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firstLine="883" w:firstLineChars="200"/>
        <w:jc w:val="center"/>
        <w:textAlignment w:val="auto"/>
        <w:outlineLvl w:val="9"/>
        <w:rPr>
          <w:rFonts w:hint="eastAsia" w:cs="宋体" w:asciiTheme="minorEastAsia" w:hAnsiTheme="minorEastAsia" w:eastAsiaTheme="minorEastAsia"/>
          <w:b/>
          <w:kern w:val="0"/>
          <w:sz w:val="44"/>
          <w:szCs w:val="44"/>
        </w:rPr>
      </w:pPr>
      <w:bookmarkStart w:id="3" w:name="_GoBack"/>
      <w:bookmarkEnd w:id="3"/>
    </w:p>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firstLine="883" w:firstLineChars="200"/>
        <w:jc w:val="center"/>
        <w:textAlignment w:val="auto"/>
        <w:outlineLvl w:val="9"/>
        <w:rPr>
          <w:rFonts w:cs="宋体" w:asciiTheme="minorEastAsia" w:hAnsiTheme="minorEastAsia" w:eastAsiaTheme="minorEastAsia"/>
          <w:b/>
          <w:kern w:val="0"/>
          <w:sz w:val="44"/>
          <w:szCs w:val="44"/>
        </w:rPr>
      </w:pPr>
      <w:r>
        <w:rPr>
          <w:rFonts w:hint="eastAsia" w:cs="宋体" w:asciiTheme="minorEastAsia" w:hAnsiTheme="minorEastAsia" w:eastAsiaTheme="minorEastAsia"/>
          <w:b/>
          <w:kern w:val="0"/>
          <w:sz w:val="44"/>
          <w:szCs w:val="44"/>
        </w:rPr>
        <w:t>深圳市物业管理信息公开指引</w:t>
      </w:r>
    </w:p>
    <w:p>
      <w:pPr>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firstLine="640" w:firstLineChars="200"/>
        <w:jc w:val="center"/>
        <w:textAlignment w:val="auto"/>
        <w:outlineLvl w:val="9"/>
        <w:rPr>
          <w:rFonts w:hint="eastAsia" w:ascii="楷体" w:hAnsi="楷体" w:eastAsia="楷体" w:cs="楷体"/>
          <w:b w:val="0"/>
          <w:bCs/>
          <w:kern w:val="0"/>
          <w:sz w:val="32"/>
          <w:szCs w:val="32"/>
        </w:rPr>
      </w:pPr>
      <w:r>
        <w:rPr>
          <w:rFonts w:hint="eastAsia" w:ascii="楷体" w:hAnsi="楷体" w:eastAsia="楷体" w:cs="楷体"/>
          <w:b w:val="0"/>
          <w:bCs/>
          <w:kern w:val="0"/>
          <w:sz w:val="32"/>
          <w:szCs w:val="32"/>
        </w:rPr>
        <w:t>（征求意见稿）</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rPr>
        <w:t>为指导本市物业管理信息公开活动，增强物业管理工作透明度，维护物业管理各方合法权益，保障物业的安全与合理使用，营造安全、舒适、文明、和谐的工作和生活环境，根据《深圳经济特区物业管理条例》</w:t>
      </w:r>
      <w:r>
        <w:rPr>
          <w:rFonts w:hint="eastAsia" w:ascii="仿宋" w:hAnsi="仿宋" w:eastAsia="仿宋"/>
          <w:sz w:val="32"/>
          <w:szCs w:val="32"/>
          <w:lang w:eastAsia="zh-CN"/>
        </w:rPr>
        <w:t>（以下简称《条例》）</w:t>
      </w:r>
      <w:r>
        <w:rPr>
          <w:rFonts w:hint="eastAsia" w:ascii="仿宋" w:hAnsi="仿宋" w:eastAsia="仿宋"/>
          <w:sz w:val="32"/>
          <w:szCs w:val="32"/>
        </w:rPr>
        <w:t>的有关规定，制定深圳市物业管理信息公开指引如下。</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一、总体要求</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outlineLvl w:val="9"/>
        <w:rPr>
          <w:rFonts w:ascii="仿宋" w:hAnsi="仿宋" w:eastAsia="仿宋"/>
          <w:sz w:val="32"/>
          <w:szCs w:val="32"/>
          <w:shd w:val="clear" w:color="auto" w:fill="FFFFFF"/>
        </w:rPr>
      </w:pPr>
      <w:r>
        <w:rPr>
          <w:rFonts w:hint="eastAsia" w:ascii="仿宋" w:hAnsi="仿宋" w:eastAsia="仿宋"/>
          <w:sz w:val="32"/>
          <w:szCs w:val="32"/>
        </w:rPr>
        <w:t>物业管理信息涉及业主、物业服务企业、建设单位等各方利益，关系到社会和谐稳定，做好物业管理信息公开，对于增强物业管理工作透明度，维护物业管理各方合法权益，从源头上防范物业管理矛盾纠纷具有十分重要的意义。物业管理信息公开主体要</w:t>
      </w:r>
      <w:r>
        <w:rPr>
          <w:rFonts w:hint="eastAsia" w:ascii="仿宋" w:hAnsi="仿宋" w:eastAsia="仿宋"/>
          <w:sz w:val="32"/>
          <w:szCs w:val="32"/>
          <w:shd w:val="clear" w:color="auto" w:fill="FFFFFF"/>
        </w:rPr>
        <w:t>充分认识</w:t>
      </w:r>
      <w:r>
        <w:rPr>
          <w:rStyle w:val="18"/>
          <w:rFonts w:hint="eastAsia" w:ascii="仿宋" w:hAnsi="仿宋" w:eastAsia="仿宋"/>
          <w:sz w:val="32"/>
          <w:szCs w:val="32"/>
          <w:shd w:val="clear" w:color="auto" w:fill="FFFFFF"/>
        </w:rPr>
        <w:t>物业管理信息公开</w:t>
      </w:r>
      <w:r>
        <w:rPr>
          <w:rFonts w:hint="eastAsia" w:ascii="仿宋" w:hAnsi="仿宋" w:eastAsia="仿宋"/>
          <w:sz w:val="32"/>
          <w:szCs w:val="32"/>
          <w:shd w:val="clear" w:color="auto" w:fill="FFFFFF"/>
        </w:rPr>
        <w:t>的重要意义，不断深化认识，切实增强做好</w:t>
      </w:r>
      <w:r>
        <w:rPr>
          <w:rStyle w:val="18"/>
          <w:rFonts w:hint="eastAsia" w:ascii="仿宋" w:hAnsi="仿宋" w:eastAsia="仿宋"/>
          <w:sz w:val="32"/>
          <w:szCs w:val="32"/>
          <w:shd w:val="clear" w:color="auto" w:fill="FFFFFF"/>
        </w:rPr>
        <w:t>物业管理信息公开</w:t>
      </w:r>
      <w:r>
        <w:rPr>
          <w:rFonts w:hint="eastAsia" w:ascii="仿宋" w:hAnsi="仿宋" w:eastAsia="仿宋"/>
          <w:sz w:val="32"/>
          <w:szCs w:val="32"/>
          <w:shd w:val="clear" w:color="auto" w:fill="FFFFFF"/>
        </w:rPr>
        <w:t>的积极性主动性，</w:t>
      </w:r>
      <w:r>
        <w:rPr>
          <w:rFonts w:hint="eastAsia" w:ascii="仿宋" w:hAnsi="仿宋" w:eastAsia="仿宋"/>
          <w:sz w:val="32"/>
          <w:szCs w:val="32"/>
        </w:rPr>
        <w:t>按照</w:t>
      </w:r>
      <w:r>
        <w:rPr>
          <w:rFonts w:hint="eastAsia" w:ascii="仿宋" w:hAnsi="仿宋" w:eastAsia="仿宋"/>
          <w:sz w:val="32"/>
          <w:szCs w:val="32"/>
          <w:lang w:eastAsia="zh-CN"/>
        </w:rPr>
        <w:t>《条例》</w:t>
      </w:r>
      <w:r>
        <w:rPr>
          <w:rFonts w:hint="eastAsia" w:ascii="仿宋" w:hAnsi="仿宋" w:eastAsia="仿宋"/>
          <w:sz w:val="32"/>
          <w:szCs w:val="32"/>
        </w:rPr>
        <w:t>和本指引要求，及时、完整、准确地公开物业管理信息。</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二、适用范围</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sz w:val="32"/>
          <w:szCs w:val="32"/>
          <w:shd w:val="clear" w:color="auto" w:fill="FFFFFF"/>
        </w:rPr>
      </w:pPr>
      <w:r>
        <w:rPr>
          <w:rFonts w:hint="eastAsia" w:ascii="仿宋" w:hAnsi="仿宋" w:eastAsia="仿宋"/>
          <w:sz w:val="32"/>
          <w:szCs w:val="32"/>
          <w:shd w:val="clear" w:color="auto" w:fill="FFFFFF"/>
        </w:rPr>
        <w:t>本指引适用于在本市行政区域内根据</w:t>
      </w:r>
      <w:r>
        <w:rPr>
          <w:rFonts w:hint="eastAsia" w:ascii="仿宋" w:hAnsi="仿宋" w:eastAsia="仿宋"/>
          <w:sz w:val="32"/>
          <w:szCs w:val="32"/>
          <w:lang w:eastAsia="zh-CN"/>
        </w:rPr>
        <w:t>《条例》</w:t>
      </w:r>
      <w:r>
        <w:rPr>
          <w:rFonts w:hint="eastAsia" w:ascii="仿宋" w:hAnsi="仿宋" w:eastAsia="仿宋"/>
          <w:sz w:val="32"/>
          <w:szCs w:val="32"/>
          <w:shd w:val="clear" w:color="auto" w:fill="FFFFFF"/>
        </w:rPr>
        <w:t>的规定将物业管理过程中产生的相关信息进行公开的活动。</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三、公开目录</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lang w:eastAsia="zh-CN"/>
        </w:rPr>
        <w:t>《条例》</w:t>
      </w:r>
      <w:r>
        <w:rPr>
          <w:rFonts w:hint="eastAsia" w:ascii="仿宋" w:hAnsi="仿宋" w:eastAsia="仿宋"/>
          <w:sz w:val="32"/>
          <w:szCs w:val="32"/>
        </w:rPr>
        <w:t>紧紧围绕人民群众关注关切，以与物业管理各方关系最密切的事项为重点，规定了物业管理信息公开的相关事项和内容。</w:t>
      </w:r>
      <w:r>
        <w:rPr>
          <w:rFonts w:hint="eastAsia" w:ascii="仿宋" w:hAnsi="仿宋" w:eastAsia="仿宋"/>
          <w:sz w:val="32"/>
          <w:szCs w:val="32"/>
          <w:shd w:val="clear" w:color="auto" w:fill="FFFFFF"/>
        </w:rPr>
        <w:t>本指引所附《</w:t>
      </w:r>
      <w:r>
        <w:rPr>
          <w:rStyle w:val="18"/>
          <w:rFonts w:hint="eastAsia" w:ascii="仿宋" w:hAnsi="仿宋" w:eastAsia="仿宋"/>
          <w:sz w:val="32"/>
          <w:szCs w:val="32"/>
          <w:shd w:val="clear" w:color="auto" w:fill="FFFFFF"/>
        </w:rPr>
        <w:t>深圳市物业管理信息公开</w:t>
      </w:r>
      <w:r>
        <w:rPr>
          <w:rFonts w:hint="eastAsia" w:ascii="仿宋" w:hAnsi="仿宋" w:eastAsia="仿宋"/>
          <w:sz w:val="32"/>
          <w:szCs w:val="32"/>
          <w:shd w:val="clear" w:color="auto" w:fill="FFFFFF"/>
        </w:rPr>
        <w:t>目录》（以下简称《目录》）</w:t>
      </w:r>
      <w:r>
        <w:rPr>
          <w:rFonts w:hint="eastAsia" w:ascii="仿宋" w:hAnsi="仿宋" w:eastAsia="仿宋"/>
          <w:sz w:val="32"/>
          <w:szCs w:val="32"/>
        </w:rPr>
        <w:t>对《深圳经济特区物业管理条例》规定的</w:t>
      </w:r>
      <w:r>
        <w:rPr>
          <w:rFonts w:hint="eastAsia" w:ascii="仿宋" w:hAnsi="仿宋" w:eastAsia="仿宋"/>
          <w:sz w:val="32"/>
          <w:szCs w:val="32"/>
          <w:shd w:val="clear" w:color="auto" w:fill="FFFFFF"/>
        </w:rPr>
        <w:t>公开事项和内容进行梳理，予以清单化，便于物业管理信息公开主体对照操作，便于社会公众及相关方查询使用。《目录》共包含27项公开事项，每一事项明确了公开情形、公开内容、公开依据、公开时限、公开主体、公开方式及审核流程、公开范本和公开对象</w:t>
      </w:r>
      <w:r>
        <w:rPr>
          <w:rFonts w:hint="eastAsia" w:ascii="仿宋" w:hAnsi="仿宋" w:eastAsia="仿宋"/>
          <w:sz w:val="32"/>
          <w:szCs w:val="32"/>
        </w:rPr>
        <w:t>。</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sz w:val="32"/>
          <w:szCs w:val="32"/>
          <w:lang w:eastAsia="zh-CN"/>
        </w:rPr>
      </w:pPr>
      <w:r>
        <w:rPr>
          <w:rFonts w:hint="eastAsia" w:ascii="仿宋" w:hAnsi="仿宋" w:eastAsia="仿宋"/>
          <w:sz w:val="32"/>
          <w:szCs w:val="32"/>
          <w:lang w:eastAsia="zh-CN"/>
        </w:rPr>
        <w:t>《目录》将依据《条例》的调整和信息化技术的发展进行及时更新。</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sz w:val="32"/>
          <w:szCs w:val="32"/>
          <w:shd w:val="clear" w:color="auto" w:fill="FFFFFF"/>
          <w:lang w:eastAsia="zh-CN"/>
        </w:rPr>
      </w:pPr>
      <w:r>
        <w:rPr>
          <w:rFonts w:hint="eastAsia" w:ascii="仿宋" w:hAnsi="仿宋" w:eastAsia="仿宋"/>
          <w:sz w:val="32"/>
          <w:szCs w:val="32"/>
          <w:lang w:eastAsia="zh-CN"/>
        </w:rPr>
        <w:t>《目录》和各事项的范本请详见附件。</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黑体" w:hAnsi="黑体" w:eastAsia="黑体" w:cs="黑体"/>
          <w:sz w:val="32"/>
          <w:szCs w:val="32"/>
        </w:rPr>
      </w:pPr>
      <w:r>
        <w:rPr>
          <w:rFonts w:hint="eastAsia" w:ascii="黑体" w:hAnsi="黑体" w:eastAsia="黑体" w:cs="黑体"/>
          <w:sz w:val="32"/>
          <w:szCs w:val="32"/>
        </w:rPr>
        <w:t>四、组织实施</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（一）</w:t>
      </w:r>
      <w:r>
        <w:rPr>
          <w:rFonts w:hint="eastAsia" w:ascii="仿宋" w:hAnsi="仿宋" w:eastAsia="仿宋"/>
          <w:sz w:val="32"/>
          <w:szCs w:val="32"/>
          <w:shd w:val="clear" w:color="auto" w:fill="FFFFFF"/>
        </w:rPr>
        <w:t>市、</w:t>
      </w:r>
      <w:r>
        <w:rPr>
          <w:rFonts w:hint="eastAsia" w:ascii="仿宋" w:hAnsi="仿宋" w:eastAsia="仿宋"/>
          <w:sz w:val="32"/>
          <w:szCs w:val="32"/>
        </w:rPr>
        <w:t>区住房和建设部门</w:t>
      </w:r>
      <w:r>
        <w:rPr>
          <w:rFonts w:hint="eastAsia" w:ascii="仿宋" w:hAnsi="仿宋" w:eastAsia="仿宋"/>
          <w:sz w:val="32"/>
          <w:szCs w:val="32"/>
          <w:shd w:val="clear" w:color="auto" w:fill="FFFFFF"/>
        </w:rPr>
        <w:t>要切实加强对本行政区域物业管理信息公开的指导，</w:t>
      </w:r>
      <w:r>
        <w:rPr>
          <w:rFonts w:hint="eastAsia" w:ascii="仿宋" w:hAnsi="仿宋" w:eastAsia="仿宋"/>
          <w:sz w:val="32"/>
          <w:szCs w:val="32"/>
        </w:rPr>
        <w:t>定期或者不定期组织培训，提高物业管理信息公开主体信息公开能力水平，进而</w:t>
      </w:r>
      <w:r>
        <w:rPr>
          <w:rFonts w:hint="eastAsia" w:ascii="仿宋" w:hAnsi="仿宋" w:eastAsia="仿宋"/>
          <w:sz w:val="32"/>
          <w:szCs w:val="32"/>
          <w:shd w:val="clear" w:color="auto" w:fill="FFFFFF"/>
        </w:rPr>
        <w:t>提升物业管理信息公开水平。</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sz w:val="32"/>
          <w:szCs w:val="32"/>
        </w:rPr>
      </w:pPr>
      <w:bookmarkStart w:id="0" w:name="No35"/>
      <w:bookmarkEnd w:id="0"/>
      <w:r>
        <w:rPr>
          <w:rFonts w:hint="eastAsia" w:ascii="仿宋" w:hAnsi="仿宋" w:eastAsia="仿宋"/>
          <w:sz w:val="32"/>
          <w:szCs w:val="32"/>
          <w:lang w:eastAsia="zh-CN"/>
        </w:rPr>
        <w:t>（二）</w:t>
      </w:r>
      <w:r>
        <w:rPr>
          <w:rFonts w:hint="eastAsia" w:ascii="仿宋" w:hAnsi="仿宋" w:eastAsia="仿宋"/>
          <w:sz w:val="32"/>
          <w:szCs w:val="32"/>
        </w:rPr>
        <w:t>市住房和建设部门要加快建立全市统一的物业管理信息平台，通过信息平台建设，使物业管理信息公开及查询使用更加高效、便捷。</w:t>
      </w:r>
      <w:bookmarkStart w:id="1" w:name="No18"/>
      <w:bookmarkEnd w:id="1"/>
      <w:bookmarkStart w:id="2" w:name="No19_D2"/>
      <w:bookmarkEnd w:id="2"/>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eastAsia="zh-CN"/>
        </w:rPr>
        <w:t>（三）</w:t>
      </w:r>
      <w:r>
        <w:rPr>
          <w:rFonts w:hint="eastAsia" w:ascii="仿宋" w:hAnsi="仿宋" w:eastAsia="仿宋"/>
          <w:sz w:val="32"/>
          <w:szCs w:val="32"/>
        </w:rPr>
        <w:t>市住房和建设部门</w:t>
      </w:r>
      <w:r>
        <w:rPr>
          <w:rFonts w:hint="eastAsia" w:ascii="仿宋" w:hAnsi="仿宋" w:eastAsia="仿宋"/>
          <w:sz w:val="32"/>
          <w:szCs w:val="32"/>
          <w:lang w:eastAsia="zh-CN"/>
        </w:rPr>
        <w:t>应根据</w:t>
      </w:r>
      <w:r>
        <w:rPr>
          <w:rFonts w:hint="eastAsia" w:ascii="仿宋" w:hAnsi="仿宋" w:eastAsia="仿宋"/>
          <w:sz w:val="32"/>
          <w:szCs w:val="32"/>
        </w:rPr>
        <w:t>《深圳经济特区物业管理条例》</w:t>
      </w:r>
      <w:r>
        <w:rPr>
          <w:rFonts w:hint="eastAsia" w:ascii="仿宋" w:hAnsi="仿宋" w:eastAsia="仿宋"/>
          <w:sz w:val="32"/>
          <w:szCs w:val="32"/>
          <w:lang w:eastAsia="zh-CN"/>
        </w:rPr>
        <w:t>要求和信息化建设进展情况，及时调整、公布</w:t>
      </w:r>
      <w:r>
        <w:rPr>
          <w:rFonts w:hint="eastAsia" w:ascii="仿宋" w:hAnsi="仿宋" w:eastAsia="仿宋"/>
          <w:sz w:val="32"/>
          <w:szCs w:val="32"/>
          <w:shd w:val="clear" w:color="auto" w:fill="FFFFFF"/>
        </w:rPr>
        <w:t>《</w:t>
      </w:r>
      <w:r>
        <w:rPr>
          <w:rStyle w:val="18"/>
          <w:rFonts w:hint="eastAsia" w:ascii="仿宋" w:hAnsi="仿宋" w:eastAsia="仿宋"/>
          <w:sz w:val="32"/>
          <w:szCs w:val="32"/>
          <w:shd w:val="clear" w:color="auto" w:fill="FFFFFF"/>
        </w:rPr>
        <w:t>深圳市物业管理信息公开</w:t>
      </w:r>
      <w:r>
        <w:rPr>
          <w:rFonts w:hint="eastAsia" w:ascii="仿宋" w:hAnsi="仿宋" w:eastAsia="仿宋"/>
          <w:sz w:val="32"/>
          <w:szCs w:val="32"/>
          <w:shd w:val="clear" w:color="auto" w:fill="FFFFFF"/>
        </w:rPr>
        <w:t>目录》</w:t>
      </w:r>
      <w:r>
        <w:rPr>
          <w:rFonts w:hint="eastAsia" w:ascii="仿宋" w:hAnsi="仿宋" w:eastAsia="仿宋"/>
          <w:sz w:val="32"/>
          <w:szCs w:val="32"/>
          <w:shd w:val="clear" w:color="auto" w:fill="FFFFFF"/>
          <w:lang w:eastAsia="zh-CN"/>
        </w:rPr>
        <w:t>中的公示事项、途径、流程和范本。</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ascii="仿宋" w:hAnsi="仿宋" w:eastAsia="仿宋"/>
          <w:sz w:val="32"/>
          <w:szCs w:val="32"/>
        </w:rPr>
      </w:pPr>
      <w:r>
        <w:rPr>
          <w:rFonts w:hint="eastAsia" w:ascii="仿宋" w:hAnsi="仿宋" w:eastAsia="仿宋"/>
          <w:sz w:val="32"/>
          <w:szCs w:val="32"/>
          <w:lang w:eastAsia="zh-CN"/>
        </w:rPr>
        <w:t>（四）</w:t>
      </w:r>
      <w:r>
        <w:rPr>
          <w:rFonts w:hint="eastAsia" w:ascii="仿宋" w:hAnsi="仿宋" w:eastAsia="仿宋"/>
          <w:sz w:val="32"/>
          <w:szCs w:val="32"/>
        </w:rPr>
        <w:t>物业管理信息公开主体要按照《深圳经济特区物业管理条例》和本指引要求，及时、完整、准确地公开物业管理信息。</w:t>
      </w: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80" w:lineRule="exact"/>
        <w:jc w:val="left"/>
        <w:textAlignment w:val="auto"/>
        <w:outlineLvl w:val="9"/>
        <w:rPr>
          <w:rFonts w:hint="eastAsia"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 xml:space="preserve">1. </w:t>
      </w:r>
      <w:r>
        <w:rPr>
          <w:rFonts w:hint="eastAsia" w:ascii="仿宋" w:hAnsi="仿宋" w:eastAsia="仿宋"/>
          <w:sz w:val="32"/>
          <w:szCs w:val="32"/>
        </w:rPr>
        <w:t>深圳市物业管理信息公开目录</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1600" w:leftChars="0" w:firstLine="0" w:firstLineChars="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各公开事项的公示范本</w:t>
      </w:r>
    </w:p>
    <w:p>
      <w:pPr>
        <w:keepNext w:val="0"/>
        <w:keepLines w:val="0"/>
        <w:pageBreakBefore w:val="0"/>
        <w:widowControl/>
        <w:numPr>
          <w:ilvl w:val="0"/>
          <w:numId w:val="1"/>
        </w:numPr>
        <w:kinsoku/>
        <w:wordWrap/>
        <w:overflowPunct/>
        <w:topLinePunct w:val="0"/>
        <w:autoSpaceDE/>
        <w:autoSpaceDN/>
        <w:bidi w:val="0"/>
        <w:adjustRightInd/>
        <w:snapToGrid/>
        <w:spacing w:line="580" w:lineRule="exact"/>
        <w:ind w:left="2095" w:leftChars="760" w:hanging="499" w:hangingChars="156"/>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关于《深圳市物业管理信息公开指引（征求意见稿）》的说明</w:t>
      </w:r>
    </w:p>
    <w:p>
      <w:pPr>
        <w:keepNext w:val="0"/>
        <w:keepLines w:val="0"/>
        <w:pageBreakBefore w:val="0"/>
        <w:widowControl/>
        <w:kinsoku/>
        <w:wordWrap/>
        <w:overflowPunct/>
        <w:topLinePunct w:val="0"/>
        <w:autoSpaceDE/>
        <w:autoSpaceDN/>
        <w:bidi w:val="0"/>
        <w:adjustRightInd/>
        <w:snapToGrid/>
        <w:spacing w:line="580" w:lineRule="exact"/>
        <w:ind w:right="320" w:firstLine="640" w:firstLineChars="200"/>
        <w:jc w:val="right"/>
        <w:textAlignment w:val="auto"/>
        <w:outlineLvl w:val="9"/>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right="320" w:firstLine="640" w:firstLineChars="200"/>
        <w:jc w:val="right"/>
        <w:textAlignment w:val="auto"/>
        <w:outlineLvl w:val="9"/>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right="320" w:firstLine="640" w:firstLineChars="200"/>
        <w:jc w:val="right"/>
        <w:textAlignment w:val="auto"/>
        <w:outlineLvl w:val="9"/>
        <w:rPr>
          <w:rFonts w:ascii="仿宋" w:hAnsi="仿宋" w:eastAsia="仿宋"/>
          <w:sz w:val="32"/>
          <w:szCs w:val="32"/>
        </w:rPr>
      </w:pPr>
    </w:p>
    <w:p>
      <w:pPr>
        <w:keepNext w:val="0"/>
        <w:keepLines w:val="0"/>
        <w:pageBreakBefore w:val="0"/>
        <w:widowControl/>
        <w:kinsoku/>
        <w:wordWrap/>
        <w:overflowPunct/>
        <w:topLinePunct w:val="0"/>
        <w:autoSpaceDE/>
        <w:autoSpaceDN/>
        <w:bidi w:val="0"/>
        <w:adjustRightInd/>
        <w:snapToGrid/>
        <w:spacing w:line="580" w:lineRule="exact"/>
        <w:ind w:right="320" w:firstLine="640" w:firstLineChars="200"/>
        <w:jc w:val="right"/>
        <w:textAlignment w:val="auto"/>
        <w:outlineLvl w:val="9"/>
        <w:rPr>
          <w:rFonts w:ascii="仿宋" w:hAnsi="仿宋" w:eastAsia="仿宋"/>
          <w:sz w:val="32"/>
          <w:szCs w:val="32"/>
        </w:rPr>
      </w:pPr>
      <w:r>
        <w:rPr>
          <w:rFonts w:ascii="仿宋" w:hAnsi="仿宋" w:eastAsia="仿宋"/>
          <w:sz w:val="32"/>
          <w:szCs w:val="32"/>
        </w:rPr>
        <w:t>深圳市住房和建设局</w:t>
      </w:r>
    </w:p>
    <w:p>
      <w:pPr>
        <w:keepNext w:val="0"/>
        <w:keepLines w:val="0"/>
        <w:pageBreakBefore w:val="0"/>
        <w:widowControl/>
        <w:kinsoku/>
        <w:wordWrap w:val="0"/>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20XX</w:t>
      </w:r>
      <w:r>
        <w:rPr>
          <w:rFonts w:hint="eastAsia" w:ascii="仿宋" w:hAnsi="仿宋" w:eastAsia="仿宋"/>
          <w:sz w:val="32"/>
          <w:szCs w:val="32"/>
        </w:rPr>
        <w:t>年</w:t>
      </w:r>
      <w:r>
        <w:rPr>
          <w:rFonts w:hint="eastAsia" w:ascii="仿宋" w:hAnsi="仿宋" w:eastAsia="仿宋"/>
          <w:sz w:val="32"/>
          <w:szCs w:val="32"/>
          <w:lang w:val="en-US" w:eastAsia="zh-CN"/>
        </w:rPr>
        <w:t>XX</w:t>
      </w:r>
      <w:r>
        <w:rPr>
          <w:rFonts w:hint="eastAsia" w:ascii="仿宋" w:hAnsi="仿宋" w:eastAsia="仿宋"/>
          <w:sz w:val="32"/>
          <w:szCs w:val="32"/>
        </w:rPr>
        <w:t>月</w:t>
      </w:r>
      <w:r>
        <w:rPr>
          <w:rFonts w:hint="eastAsia" w:ascii="仿宋" w:hAnsi="仿宋" w:eastAsia="仿宋"/>
          <w:sz w:val="32"/>
          <w:szCs w:val="32"/>
          <w:lang w:val="en-US" w:eastAsia="zh-CN"/>
        </w:rPr>
        <w:t>XX</w:t>
      </w:r>
      <w:r>
        <w:rPr>
          <w:rFonts w:hint="eastAsia" w:ascii="仿宋" w:hAnsi="仿宋" w:eastAsia="仿宋"/>
          <w:sz w:val="32"/>
          <w:szCs w:val="32"/>
        </w:rPr>
        <w:t>日</w:t>
      </w:r>
      <w:r>
        <w:rPr>
          <w:rFonts w:hint="eastAsia" w:ascii="仿宋" w:hAnsi="仿宋" w:eastAsia="仿宋"/>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footerReference r:id="rId3" w:type="default"/>
          <w:pgSz w:w="11906" w:h="16838"/>
          <w:pgMar w:top="1440" w:right="1800" w:bottom="1440" w:left="1800" w:header="851" w:footer="55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附件1：</w:t>
      </w:r>
    </w:p>
    <w:p>
      <w:pPr>
        <w:keepNext w:val="0"/>
        <w:keepLines w:val="0"/>
        <w:pageBreakBefore w:val="0"/>
        <w:widowControl/>
        <w:kinsoku/>
        <w:wordWrap/>
        <w:overflowPunct/>
        <w:topLinePunct w:val="0"/>
        <w:autoSpaceDE/>
        <w:autoSpaceDN/>
        <w:bidi w:val="0"/>
        <w:adjustRightInd/>
        <w:snapToGrid/>
        <w:spacing w:after="161" w:afterLines="50" w:line="240" w:lineRule="auto"/>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rPr>
        <w:t>深圳市物业管理信息公开目录</w:t>
      </w:r>
    </w:p>
    <w:tbl>
      <w:tblPr>
        <w:tblW w:w="1513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35"/>
        <w:gridCol w:w="1697"/>
        <w:gridCol w:w="3000"/>
        <w:gridCol w:w="1907"/>
        <w:gridCol w:w="1625"/>
        <w:gridCol w:w="1163"/>
        <w:gridCol w:w="3142"/>
        <w:gridCol w:w="1233"/>
        <w:gridCol w:w="9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540" w:hRule="atLeast"/>
          <w:tblHeader/>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公开情形</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公开内容</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公开依据</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公开时限</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公开主体</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公开方式及审核流程</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公开范本</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公开对象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46"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街道办事处确定首次业主大会会议筹备组中的业主代表</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首次业主大会会议筹备组中的业主代表名单</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《深圳经济特区物业管理条例》第二十条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筹备组中的业主代表确定之日起七个工作日内，时间不少于十日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街道办事处</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流程：街道办事处在平台录入相关信息，打印，加盖公章，张贴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57"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街道办事处召集业主大会会议</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业主名单、业主人数和总投票权数；</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业主大会会议议题及其具体内容、时间、地点、方式等；</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修改管理规约和业主大会议事规则的，管理规约修订草案和业主大会议事规则修订草案</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《深圳经济特区物业管理条例》第二十六条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业主大会会议召开十五日前，时间不少于十日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街道办事处</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流程：街道办事处在平台录入相关信息，打印，加盖公章，张贴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96"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3</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街道办事处召集业主大会会议，业主大会会议作出决定</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业主大会会议决定；</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修改管理规约和业主大会议事规则的，管理规约和业主大会议事规则</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《深圳经济特区物业管理条例》第二十五条、第三十一条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业主大会会议作出决定之日起三日内，时间不少于十日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街道办事处</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流程：街道办事处在平台录入相关信息，打印，加盖公章，张贴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96"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4</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街道办事处作出中止业主委员会委员、候补委员职务的决定</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中止职务决定</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《深圳经济特区物业管理条例》第四十条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作出决定之日起七个工作日内，时间不少于十日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街道办事处</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流程：街道办事处在平台录入相关信息，打印，加盖公章，张贴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376"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5</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筹备组进行首次业主大会会议筹备工作</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（一）业主名单、业主人数和总投票权数；</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（二）首次业主大会会议召开时间、地点、方式和议题；</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（三）管理规约草案和业主大会议事规则草案；</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（四）首次业主大会会议表决规则；</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（五）业主委员会委员、候补委员候选人产生办法和名单；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（六）首届业主委员会选举办法；</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（七）首次业主大会会议的其他准备工作。</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《深圳经济特区物业管理条例》第二十二条、第三十六条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首次业主大会会议召开十五日前，时间不少于十日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筹备组</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流程：筹备组在平台录入相关信息，打印，加盖街道办事处公章，张贴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21"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6</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业主大会在数据共享银行开设业主共有资金基本账户</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业主共有资金基本账户信息</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《深圳经济特区物业管理条例》第七十二条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实时，长期</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w:t>
            </w:r>
            <w:r>
              <w:rPr>
                <w:rFonts w:hint="eastAsia" w:ascii="宋体" w:hAnsi="宋体" w:eastAsia="宋体" w:cs="宋体"/>
                <w:i w:val="0"/>
                <w:color w:val="000000"/>
                <w:kern w:val="0"/>
                <w:sz w:val="18"/>
                <w:szCs w:val="18"/>
                <w:u w:val="none"/>
                <w:bdr w:val="none" w:color="auto" w:sz="0" w:space="0"/>
                <w:lang w:val="en-US" w:eastAsia="zh-CN" w:bidi="ar"/>
              </w:rPr>
              <w:t>业主大会在平台录入开户单位、开户银行、账号、金额等相关信息</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976"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7</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业主大会在数据共享银行开设业主共有资金基本账户</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（一）业主共有资金缴存及结余情况；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（二）发生列支的项目、费用和分摊情况；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（三）业主拖欠物业管理费、物业专项维修资金和其他分摊费用的情况；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（四）其他有关业主共有资金使用和管理情况。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《深圳经济特区物业管理条例》第七十三条        《会计核算规范》</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按季度，时间不少于十日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流程：业主大会在平台录入相关信息，打印，加盖公章，张贴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54"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8</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业主大会委托专业机构对业主共有资金收支情况进行核查</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专业机构对业主共有资金收支情况的核查报告</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《深圳经济特区物业管理条例》第七十四条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专业机构向业主大会提交核查报告之日起七个工作日内，时间不少于十日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w:t>
            </w:r>
            <w:r>
              <w:rPr>
                <w:rFonts w:hint="eastAsia" w:ascii="宋体" w:hAnsi="宋体" w:eastAsia="宋体" w:cs="宋体"/>
                <w:i w:val="0"/>
                <w:color w:val="000000"/>
                <w:kern w:val="0"/>
                <w:sz w:val="18"/>
                <w:szCs w:val="18"/>
                <w:u w:val="none"/>
                <w:bdr w:val="none" w:color="auto" w:sz="0" w:space="0"/>
                <w:lang w:val="en-US" w:eastAsia="zh-CN" w:bidi="ar"/>
              </w:rPr>
              <w:t>业主大会收到专业机构提交的核查报告后，予以张贴和发布</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以第三方机构的报告格式为准</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07"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9</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业主大会委托会计师事务所对业主共有资金收支情况进行审计</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会计师事务所进行审计的审计报告</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《深圳经济特区物业管理条例》第七十四条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会计师事务所向业主大会提交审计报告之日起七个工作日内，时间不少于十日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w:t>
            </w:r>
            <w:r>
              <w:rPr>
                <w:rFonts w:hint="eastAsia" w:ascii="宋体" w:hAnsi="宋体" w:eastAsia="宋体" w:cs="宋体"/>
                <w:i w:val="0"/>
                <w:color w:val="000000"/>
                <w:kern w:val="0"/>
                <w:sz w:val="18"/>
                <w:szCs w:val="18"/>
                <w:u w:val="none"/>
                <w:bdr w:val="none" w:color="auto" w:sz="0" w:space="0"/>
                <w:lang w:val="en-US" w:eastAsia="zh-CN" w:bidi="ar"/>
              </w:rPr>
              <w:t>业主大会收到会计师事务所提交的审计报告后，予以张贴和发布</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以第三方机构的报告格式为准</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28"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10</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业主委员会召集业主大会会议</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业主名单、业主人数和总投票权数；</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业主大会会议议题及其具体内容、时间、地点、方式等；</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修改管理规约和业主大会议事规则的，管理规约修订草案和业主大会议事规则修订草案</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《深圳经济特区物业管理条例》第二十五条、第二十六条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业主大会会议召开十五日前，时间不少于十日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w:t>
            </w:r>
            <w:r>
              <w:rPr>
                <w:rFonts w:hint="eastAsia" w:ascii="宋体" w:hAnsi="宋体" w:eastAsia="宋体" w:cs="宋体"/>
                <w:i w:val="0"/>
                <w:color w:val="000000"/>
                <w:kern w:val="0"/>
                <w:sz w:val="18"/>
                <w:szCs w:val="18"/>
                <w:u w:val="none"/>
                <w:bdr w:val="none" w:color="auto" w:sz="0" w:space="0"/>
                <w:lang w:val="en-US" w:eastAsia="zh-CN" w:bidi="ar"/>
              </w:rPr>
              <w:t>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71"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11</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业主委员会召集业主大会会议，业主大会会议作出决定</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业主大会会议决定；</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修改管理规约和业主大会议事规则的，管理规约和业主大会议事规则</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《深圳经济特区物业管理条例》第三十一条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业主大会会议作出决定之日起三日内，时间不少于十日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w:t>
            </w:r>
            <w:r>
              <w:rPr>
                <w:rFonts w:hint="eastAsia" w:ascii="宋体" w:hAnsi="宋体" w:eastAsia="宋体" w:cs="宋体"/>
                <w:i w:val="0"/>
                <w:color w:val="000000"/>
                <w:kern w:val="0"/>
                <w:sz w:val="18"/>
                <w:szCs w:val="18"/>
                <w:u w:val="none"/>
                <w:bdr w:val="none" w:color="auto" w:sz="0" w:space="0"/>
                <w:lang w:val="en-US" w:eastAsia="zh-CN" w:bidi="ar"/>
              </w:rPr>
              <w:t>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41"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12</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业主委员会主任、委员、执行秘书产生</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业主委员会主任、委员、执行秘书的联系方式</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《深圳经济特区物业管理条例》第三十三条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业主委员会主任、委员、执行秘书产生之日起3日内，时间不少于十日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流程：</w:t>
            </w:r>
            <w:r>
              <w:rPr>
                <w:rFonts w:hint="eastAsia" w:ascii="宋体" w:hAnsi="宋体" w:eastAsia="宋体" w:cs="宋体"/>
                <w:i w:val="0"/>
                <w:color w:val="000000"/>
                <w:kern w:val="0"/>
                <w:sz w:val="18"/>
                <w:szCs w:val="18"/>
                <w:u w:val="none"/>
                <w:bdr w:val="none" w:color="auto" w:sz="0" w:space="0"/>
                <w:lang w:val="en-US" w:eastAsia="zh-CN" w:bidi="ar"/>
              </w:rPr>
              <w:t>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91"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13</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业主委员会委员、候补委员职务自行终止</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业主委员会委员、候补委员职务自行终止情况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《深圳经济特区物业管理条例》第三十九条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业主委员会委员、候补委员职务自行终止之日起七个工作日内，时间不少于十日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71"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14</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业主委员会作出中止业主委员会委员、候补委员职务的决定</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中止职务决定</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《深圳经济特区物业管理条例》第四十条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作出决定之日起七个工作日内，时间不少于十日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08"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15</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候补委员递补为委员</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候补委员递补为委员的情况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《深圳经济特区物业管理条例》第四十一条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候补委员递补为委员之日起七个工作日内，时间不少于十日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16</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业主委员会履行职责</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业主委员会工作情况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《深圳经济特区物业管理条例》第四十六条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定期，时间不少于十日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报告内容应反映《条例》第三十四条的相关要求</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946"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17</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业主委员会委员、候补委员、监事产生</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业主委员会委员、候补委员、监事缴纳物业专项维修资金、物业管理费、停车费情况以及停车位使用情况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《深圳经济特区物业管理条例》第四十六条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每半年，时间不少于十日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83"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18</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业主、物业使用人违反管理规约且不听业主委员会或物业服务企业劝阻</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业主、物业使用人违反管理规约且不听业主委员会或物业服务企业劝阻的相关情况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《深圳经济特区物业管理条例》第十七条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相关情况发生之日起七个工作日内，时间不少于十日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业主委员会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流程：业主委员会在平台录入相关信息，打印，加盖公章，张贴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341"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19</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业主监事会或者监事对业主共有资金收支情况进行核查</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业主监事会或者监事对业主共有资金收支情况的核查报告</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《深圳经济特区物业管理条例》第七十四条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按季度，时间不少于十日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业主监事会或监事</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流程：业主监事会或监事在平台录入相关信息，打印，加盖公章或签名，张贴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748"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20</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物业服务企业提供物业服务及相关事项发生</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（一）物业服务企业的营业执照、项目负责人的基本情况、联系方式以及物业服务投诉电话；</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（二）物业服务内容、服务标准、收费项目、收费标准、收费方式等；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（三）电梯、消防、监控、人防等专项设施设备的日常维修保养单位名称、资质、联系方式、维保方案和应急处置方案等；</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（四）上一年度物业服务合同履行及物业服务项目收支情况、本年度物业服务项目收支预算；</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（五）公共水电费用分摊情况、物业管理费与物业专项维修资金使用情况；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（六）业主进行房屋装饰装修活动的情况。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《深圳经济特区物业管理条例》第六十一条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物业服务企业提供物业服务及相关事项发生之日起七个工作日内，时间不少于十日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流程：物业服务企业在平台录入相关信息，打印，加盖公章，张贴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71"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21</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物业服务企业更换项目负责人</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项目负责人基本情况、联系方式</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《深圳经济特区物业管理条例》第六十条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更换之日起七个工作日内，时间不少于十日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流程：物业服务企业在平台录入相关信息，打印，加盖公章，张贴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29"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22</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业主大会继续使用物业服务企业在数据共享银行开设的业主共有资金共管账户</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业主共有资金共管账户信息</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《深圳经济特区物业管理条例》第七十二条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实时，长期</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流程：物业服务企业在平台录入开户单位、开户银行、账号等相关信息</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870"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23</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业主大会继续使用物业服务企业在数据共享银行开设的业主共有资金共管账户</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（一）业主共有资金缴存及结余情况；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（二）发生列支的项目、费用和分摊情况；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（三）业主拖欠物业管理费、物业专项维修资金和其他分摊费用的情况；</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（四）其他有关业主共有资金使用和管理情况。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《深圳经济特区物业管理条例》第七十三条        《会计核算规范》</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按季度，时间不少于十日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流程：物业服务企业在平台录入相关信息，打印，加盖公章，张贴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34"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24</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物业服务企业提供物业服务</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车位、车库的使用情况，包括可以使用车位、车库的总数，车位、车库使用信息等。</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《深圳经济特区物业管理条例》第八十五条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按月，时间不少于十日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流程：物业服务企业在平台录入相关信息，打印，加盖公章，张贴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79"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25</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业主、物业使用人违反管理规约，且不听业主委员会或者物业服务企业劝阻</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业主、物业使用人违反管理规约，且不听业主委员会或者物业服务企业劝阻的相关情况</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《深圳经济特区物业管理条例》第十七条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相关情况发生之日起七个工作日内，时间不少于十日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物业服务企业</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流程：物业服务企业在平台录入相关信息，打印，加盖公章，张贴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依据管理规约自行确定</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83"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26</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住宅物业的车位、车库权属约定归建设单位所有</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本物业管理区域用于出售、附赠、出租的车位、车库的数量</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《深圳经济特区物业管理条例》第八十六条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在房屋预售或者现售时，时间不少于十日</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建设单位</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☑在物业管理区域显著位置张贴</w:t>
            </w:r>
            <w:r>
              <w:rPr>
                <w:rFonts w:hint="eastAsia" w:ascii="宋体" w:hAnsi="宋体" w:eastAsia="宋体" w:cs="宋体"/>
                <w:i w:val="0"/>
                <w:color w:val="000000"/>
                <w:kern w:val="0"/>
                <w:sz w:val="18"/>
                <w:szCs w:val="18"/>
                <w:u w:val="none"/>
                <w:bdr w:val="none" w:color="auto" w:sz="0" w:space="0"/>
                <w:lang w:val="en-US" w:eastAsia="zh-CN" w:bidi="ar"/>
              </w:rPr>
              <w:br w:type="textWrapping"/>
            </w: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流程：建设单位在平台录入相关信息，打印，加盖公章，张贴</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详见附件</w:t>
            </w: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全体业主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44" w:hRule="atLeast"/>
        </w:trPr>
        <w:tc>
          <w:tcPr>
            <w:tcW w:w="4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27</w:t>
            </w:r>
          </w:p>
        </w:tc>
        <w:tc>
          <w:tcPr>
            <w:tcW w:w="169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涉及物业管理的违法行为、行政处罚决定等有关信息产生</w:t>
            </w:r>
          </w:p>
        </w:tc>
        <w:tc>
          <w:tcPr>
            <w:tcW w:w="30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涉及物业管理的违法行为、行政处罚决定等有关信息</w:t>
            </w:r>
          </w:p>
        </w:tc>
        <w:tc>
          <w:tcPr>
            <w:tcW w:w="190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《深圳经济特区物业管理条例》第一百条</w:t>
            </w:r>
          </w:p>
        </w:tc>
        <w:tc>
          <w:tcPr>
            <w:tcW w:w="16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有关信息产生之日起七个工作日内，长期</w:t>
            </w:r>
          </w:p>
        </w:tc>
        <w:tc>
          <w:tcPr>
            <w:tcW w:w="11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市、区住房和建设部门</w:t>
            </w:r>
          </w:p>
        </w:tc>
        <w:tc>
          <w:tcPr>
            <w:tcW w:w="314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kern w:val="0"/>
                <w:sz w:val="18"/>
                <w:szCs w:val="18"/>
                <w:u w:val="none"/>
                <w:bdr w:val="none" w:color="auto" w:sz="0" w:space="0"/>
                <w:lang w:val="en-US" w:eastAsia="zh-CN" w:bidi="ar"/>
              </w:rPr>
            </w:pPr>
            <w:r>
              <w:rPr>
                <w:rFonts w:hint="eastAsia" w:ascii="宋体" w:hAnsi="宋体" w:eastAsia="宋体" w:cs="宋体"/>
                <w:i w:val="0"/>
                <w:color w:val="000000"/>
                <w:kern w:val="0"/>
                <w:sz w:val="18"/>
                <w:szCs w:val="18"/>
                <w:u w:val="none"/>
                <w:bdr w:val="none" w:color="auto" w:sz="0" w:space="0"/>
                <w:lang w:val="en-US" w:eastAsia="zh-CN" w:bidi="ar"/>
              </w:rPr>
              <w:t>☑在物业管理信息平台发布</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流程：住房和建设部门在平台录入相关信息</w:t>
            </w:r>
          </w:p>
        </w:tc>
        <w:tc>
          <w:tcPr>
            <w:tcW w:w="123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kinsoku/>
              <w:wordWrap/>
              <w:overflowPunct/>
              <w:topLinePunct w:val="0"/>
              <w:autoSpaceDE/>
              <w:autoSpaceDN/>
              <w:bidi w:val="0"/>
              <w:adjustRightInd/>
              <w:snapToGrid/>
              <w:spacing w:line="300" w:lineRule="exact"/>
              <w:outlineLvl w:val="9"/>
              <w:rPr>
                <w:rFonts w:hint="eastAsia" w:ascii="宋体" w:hAnsi="宋体" w:eastAsia="宋体" w:cs="宋体"/>
                <w:i w:val="0"/>
                <w:color w:val="000000"/>
                <w:sz w:val="18"/>
                <w:szCs w:val="18"/>
                <w:u w:val="none"/>
              </w:rPr>
            </w:pPr>
          </w:p>
        </w:tc>
        <w:tc>
          <w:tcPr>
            <w:tcW w:w="9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outlineLvl w:val="9"/>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全社会</w:t>
            </w:r>
          </w:p>
        </w:tc>
      </w:tr>
    </w:tbl>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6838" w:h="11906" w:orient="landscape"/>
          <w:pgMar w:top="1183" w:right="1440" w:bottom="1263" w:left="1020" w:header="851" w:footer="992" w:gutter="0"/>
          <w:paperSrc/>
          <w:cols w:space="0" w:num="1"/>
          <w:rtlGutter w:val="0"/>
          <w:docGrid w:type="lines" w:linePitch="319"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范本</w:t>
      </w:r>
      <w:r>
        <w:rPr>
          <w:rFonts w:hint="eastAsia" w:ascii="仿宋" w:hAnsi="仿宋" w:eastAsia="仿宋" w:cs="仿宋"/>
          <w:sz w:val="32"/>
          <w:szCs w:val="32"/>
          <w:lang w:val="en-US" w:eastAsia="zh-CN"/>
        </w:rPr>
        <w:t>1：</w:t>
      </w:r>
    </w:p>
    <w:p>
      <w:pPr>
        <w:jc w:val="both"/>
        <w:rPr>
          <w:rFonts w:hint="eastAsia" w:ascii="仿宋" w:hAnsi="仿宋" w:eastAsia="仿宋" w:cs="仿宋"/>
          <w:sz w:val="32"/>
          <w:szCs w:val="32"/>
          <w:lang w:val="en-US" w:eastAsia="zh-CN"/>
        </w:rPr>
      </w:pPr>
    </w:p>
    <w:p>
      <w:pPr>
        <w:jc w:val="center"/>
        <w:rPr>
          <w:sz w:val="32"/>
          <w:szCs w:val="32"/>
        </w:rPr>
      </w:pPr>
      <w:r>
        <w:rPr>
          <w:rFonts w:hint="eastAsia"/>
          <w:sz w:val="32"/>
          <w:szCs w:val="32"/>
        </w:rPr>
        <w:t>关于深圳市</w:t>
      </w:r>
      <w:r>
        <w:rPr>
          <w:rFonts w:hint="eastAsia"/>
          <w:sz w:val="32"/>
          <w:szCs w:val="32"/>
          <w:u w:val="single"/>
        </w:rPr>
        <w:t xml:space="preserve">     </w:t>
      </w:r>
      <w:r>
        <w:rPr>
          <w:rFonts w:hint="eastAsia"/>
          <w:sz w:val="32"/>
          <w:szCs w:val="32"/>
        </w:rPr>
        <w:t>区</w:t>
      </w:r>
      <w:r>
        <w:rPr>
          <w:rFonts w:hint="eastAsia"/>
          <w:sz w:val="32"/>
          <w:szCs w:val="32"/>
          <w:u w:val="single"/>
        </w:rPr>
        <w:t xml:space="preserve">      </w:t>
      </w:r>
      <w:r>
        <w:rPr>
          <w:rFonts w:hint="eastAsia"/>
          <w:sz w:val="32"/>
          <w:szCs w:val="32"/>
        </w:rPr>
        <w:t>首次业主大会会议筹备组中的业主代表名单的公告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根据《深圳经济特区物业管理条例》第二十条的规定，现确定深圳市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首次业主大会会议筹备组中的业主代表，名单如下：</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
        <w:gridCol w:w="567"/>
        <w:gridCol w:w="851"/>
        <w:gridCol w:w="850"/>
        <w:gridCol w:w="255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560" w:lineRule="exact"/>
              <w:jc w:val="center"/>
              <w:rPr>
                <w:rFonts w:ascii="仿宋" w:hAnsi="仿宋" w:eastAsia="仿宋"/>
                <w:sz w:val="28"/>
                <w:szCs w:val="28"/>
              </w:rPr>
            </w:pPr>
            <w:r>
              <w:rPr>
                <w:rFonts w:ascii="仿宋" w:hAnsi="仿宋" w:eastAsia="仿宋"/>
                <w:sz w:val="28"/>
                <w:szCs w:val="28"/>
              </w:rPr>
              <w:t>姓名</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性别</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年龄</w:t>
            </w:r>
          </w:p>
        </w:tc>
        <w:tc>
          <w:tcPr>
            <w:tcW w:w="851" w:type="dxa"/>
            <w:vAlign w:val="center"/>
          </w:tcPr>
          <w:p>
            <w:pPr>
              <w:spacing w:line="560" w:lineRule="exact"/>
              <w:jc w:val="center"/>
              <w:rPr>
                <w:rFonts w:ascii="仿宋" w:hAnsi="仿宋" w:eastAsia="仿宋"/>
                <w:sz w:val="28"/>
                <w:szCs w:val="28"/>
              </w:rPr>
            </w:pPr>
            <w:r>
              <w:rPr>
                <w:rFonts w:ascii="仿宋" w:hAnsi="仿宋" w:eastAsia="仿宋"/>
                <w:sz w:val="28"/>
                <w:szCs w:val="28"/>
              </w:rPr>
              <w:t>政治面貌</w:t>
            </w:r>
          </w:p>
        </w:tc>
        <w:tc>
          <w:tcPr>
            <w:tcW w:w="850" w:type="dxa"/>
            <w:vAlign w:val="center"/>
          </w:tcPr>
          <w:p>
            <w:pPr>
              <w:spacing w:line="560" w:lineRule="exact"/>
              <w:jc w:val="center"/>
              <w:rPr>
                <w:rFonts w:ascii="仿宋" w:hAnsi="仿宋" w:eastAsia="仿宋"/>
                <w:sz w:val="28"/>
                <w:szCs w:val="28"/>
              </w:rPr>
            </w:pPr>
            <w:r>
              <w:rPr>
                <w:rFonts w:ascii="仿宋" w:hAnsi="仿宋" w:eastAsia="仿宋"/>
                <w:sz w:val="28"/>
                <w:szCs w:val="28"/>
              </w:rPr>
              <w:t>学历</w:t>
            </w:r>
          </w:p>
        </w:tc>
        <w:tc>
          <w:tcPr>
            <w:tcW w:w="2552" w:type="dxa"/>
            <w:vAlign w:val="center"/>
          </w:tcPr>
          <w:p>
            <w:pPr>
              <w:spacing w:line="560" w:lineRule="exact"/>
              <w:jc w:val="center"/>
              <w:rPr>
                <w:rFonts w:ascii="仿宋" w:hAnsi="仿宋" w:eastAsia="仿宋"/>
                <w:sz w:val="28"/>
                <w:szCs w:val="28"/>
              </w:rPr>
            </w:pPr>
            <w:r>
              <w:rPr>
                <w:rFonts w:ascii="仿宋" w:hAnsi="仿宋" w:eastAsia="仿宋"/>
                <w:sz w:val="28"/>
                <w:szCs w:val="28"/>
              </w:rPr>
              <w:t>工作单位</w:t>
            </w:r>
            <w:r>
              <w:rPr>
                <w:rFonts w:hint="eastAsia" w:ascii="仿宋" w:hAnsi="仿宋" w:eastAsia="仿宋"/>
                <w:sz w:val="28"/>
                <w:szCs w:val="28"/>
              </w:rPr>
              <w:t>（职务）</w:t>
            </w:r>
          </w:p>
        </w:tc>
        <w:tc>
          <w:tcPr>
            <w:tcW w:w="992" w:type="dxa"/>
            <w:vAlign w:val="center"/>
          </w:tcPr>
          <w:p>
            <w:pPr>
              <w:spacing w:line="560" w:lineRule="exact"/>
              <w:jc w:val="center"/>
              <w:rPr>
                <w:rFonts w:ascii="仿宋" w:hAnsi="仿宋" w:eastAsia="仿宋"/>
                <w:sz w:val="28"/>
                <w:szCs w:val="28"/>
              </w:rPr>
            </w:pPr>
            <w:r>
              <w:rPr>
                <w:rFonts w:ascii="仿宋" w:hAnsi="仿宋" w:eastAsia="仿宋"/>
                <w:sz w:val="28"/>
                <w:szCs w:val="28"/>
              </w:rPr>
              <w:t>楼座房号</w:t>
            </w:r>
          </w:p>
        </w:tc>
        <w:tc>
          <w:tcPr>
            <w:tcW w:w="992" w:type="dxa"/>
            <w:vAlign w:val="center"/>
          </w:tcPr>
          <w:p>
            <w:pPr>
              <w:spacing w:line="560" w:lineRule="exact"/>
              <w:jc w:val="center"/>
              <w:rPr>
                <w:rFonts w:ascii="仿宋" w:hAnsi="仿宋" w:eastAsia="仿宋"/>
                <w:sz w:val="28"/>
                <w:szCs w:val="28"/>
              </w:rPr>
            </w:pPr>
            <w:r>
              <w:rPr>
                <w:rFonts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街道办事处</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范本</w:t>
      </w:r>
      <w:r>
        <w:rPr>
          <w:rFonts w:hint="eastAsia" w:ascii="仿宋" w:hAnsi="仿宋" w:eastAsia="仿宋" w:cs="仿宋"/>
          <w:sz w:val="32"/>
          <w:szCs w:val="32"/>
          <w:lang w:val="en-US" w:eastAsia="zh-CN"/>
        </w:rPr>
        <w:t>2：</w:t>
      </w:r>
    </w:p>
    <w:p>
      <w:pPr>
        <w:jc w:val="both"/>
        <w:rPr>
          <w:rFonts w:hint="eastAsia"/>
          <w:sz w:val="32"/>
          <w:szCs w:val="32"/>
        </w:rPr>
      </w:pPr>
    </w:p>
    <w:p>
      <w:pPr>
        <w:jc w:val="center"/>
        <w:rPr>
          <w:sz w:val="44"/>
          <w:szCs w:val="44"/>
        </w:rPr>
      </w:pPr>
      <w:r>
        <w:rPr>
          <w:rFonts w:hint="eastAsia"/>
          <w:sz w:val="44"/>
          <w:szCs w:val="44"/>
        </w:rPr>
        <w:t>关于召开深圳市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业主大会会议的公告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根据《深圳经济特区物业管理条例》第二十六条的规定，现决定召开深圳市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业主大会会议，相关事项如下：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一、经统计</w:t>
      </w:r>
      <w:r>
        <w:rPr>
          <w:rFonts w:hint="eastAsia" w:ascii="仿宋" w:hAnsi="仿宋" w:eastAsia="仿宋"/>
          <w:sz w:val="28"/>
          <w:szCs w:val="28"/>
          <w:u w:val="single"/>
        </w:rPr>
        <w:t xml:space="preserve">      </w:t>
      </w:r>
      <w:r>
        <w:rPr>
          <w:rFonts w:hint="eastAsia" w:ascii="仿宋" w:hAnsi="仿宋" w:eastAsia="仿宋"/>
          <w:sz w:val="28"/>
          <w:szCs w:val="28"/>
        </w:rPr>
        <w:t>业主大会总投票权数：</w:t>
      </w:r>
      <w:r>
        <w:rPr>
          <w:rFonts w:hint="eastAsia" w:ascii="仿宋" w:hAnsi="仿宋" w:eastAsia="仿宋"/>
          <w:sz w:val="28"/>
          <w:szCs w:val="28"/>
          <w:u w:val="single"/>
        </w:rPr>
        <w:t xml:space="preserve">      </w:t>
      </w:r>
      <w:r>
        <w:rPr>
          <w:rFonts w:hint="eastAsia" w:ascii="仿宋" w:hAnsi="仿宋" w:eastAsia="仿宋"/>
          <w:sz w:val="28"/>
          <w:szCs w:val="28"/>
        </w:rPr>
        <w:t>总投票权数，业主大会总人数</w:t>
      </w:r>
      <w:r>
        <w:rPr>
          <w:rFonts w:hint="eastAsia" w:ascii="仿宋" w:hAnsi="仿宋" w:eastAsia="仿宋"/>
          <w:sz w:val="28"/>
          <w:szCs w:val="28"/>
          <w:u w:val="single"/>
        </w:rPr>
        <w:t xml:space="preserve">      </w:t>
      </w:r>
      <w:r>
        <w:rPr>
          <w:rFonts w:hint="eastAsia" w:ascii="仿宋" w:hAnsi="仿宋" w:eastAsia="仿宋"/>
          <w:sz w:val="28"/>
          <w:szCs w:val="28"/>
        </w:rPr>
        <w:t>人。</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二、业主大会会议议题及其具体内容</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（三）</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（四）</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三、业主大会会议时间</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四、业主大会会议地点</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五、业主大会会议方式</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六、管理规约修订草案和业主大会议事规则草案（如需修改）</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街道办事处</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范本</w:t>
      </w:r>
      <w:r>
        <w:rPr>
          <w:rFonts w:hint="eastAsia" w:ascii="仿宋" w:hAnsi="仿宋" w:eastAsia="仿宋" w:cs="仿宋"/>
          <w:sz w:val="32"/>
          <w:szCs w:val="32"/>
          <w:lang w:val="en-US" w:eastAsia="zh-CN"/>
        </w:rPr>
        <w:t>3：</w:t>
      </w:r>
    </w:p>
    <w:p>
      <w:pPr>
        <w:jc w:val="both"/>
        <w:rPr>
          <w:rFonts w:hint="eastAsia"/>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业主大会会议决定的公告</w:t>
      </w:r>
    </w:p>
    <w:p>
      <w:pPr>
        <w:jc w:val="center"/>
        <w:rPr>
          <w:sz w:val="32"/>
          <w:szCs w:val="32"/>
        </w:rPr>
      </w:pP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根据《深圳经济特区物业管理条例》第二十五条、第三十一条的规定，现将深圳市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业主大会会议决定公告如下：</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1.</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2.</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3.</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4.</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街道办事处</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范本</w:t>
      </w:r>
      <w:r>
        <w:rPr>
          <w:rFonts w:hint="eastAsia" w:ascii="仿宋" w:hAnsi="仿宋" w:eastAsia="仿宋" w:cs="仿宋"/>
          <w:sz w:val="32"/>
          <w:szCs w:val="32"/>
          <w:lang w:val="en-US" w:eastAsia="zh-CN"/>
        </w:rPr>
        <w:t>4：</w:t>
      </w:r>
    </w:p>
    <w:p>
      <w:pPr>
        <w:jc w:val="both"/>
        <w:rPr>
          <w:rFonts w:hint="eastAsia"/>
          <w:sz w:val="32"/>
          <w:szCs w:val="32"/>
        </w:rPr>
      </w:pPr>
    </w:p>
    <w:p>
      <w:pPr>
        <w:jc w:val="center"/>
        <w:rPr>
          <w:sz w:val="44"/>
          <w:szCs w:val="44"/>
        </w:rPr>
      </w:pPr>
      <w:r>
        <w:rPr>
          <w:rFonts w:hint="eastAsia"/>
          <w:sz w:val="44"/>
          <w:szCs w:val="44"/>
        </w:rPr>
        <w:t>关于中止深圳市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业主委员会委员、候补委员职务决定的公告</w:t>
      </w:r>
    </w:p>
    <w:p>
      <w:pPr>
        <w:jc w:val="center"/>
        <w:rPr>
          <w:sz w:val="32"/>
          <w:szCs w:val="32"/>
        </w:rPr>
      </w:pP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根据《深圳经济特区物业管理条例》第四十条的规定，现决定中止深圳市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业主委员会委员、候补委员职务，名单如下：</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1.</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2.</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3.</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4.</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街道办事处</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lang w:val="en-US" w:eastAsia="zh-CN"/>
        </w:rPr>
      </w:pPr>
      <w:r>
        <w:rPr>
          <w:rFonts w:hint="eastAsia" w:ascii="仿宋" w:hAnsi="仿宋" w:eastAsia="仿宋" w:cs="仿宋"/>
          <w:sz w:val="32"/>
          <w:szCs w:val="32"/>
          <w:lang w:eastAsia="zh-CN"/>
        </w:rPr>
        <w:t>范本</w:t>
      </w:r>
      <w:r>
        <w:rPr>
          <w:rFonts w:hint="eastAsia" w:ascii="仿宋" w:hAnsi="仿宋" w:eastAsia="仿宋" w:cs="仿宋"/>
          <w:sz w:val="32"/>
          <w:szCs w:val="32"/>
          <w:lang w:val="en-US" w:eastAsia="zh-CN"/>
        </w:rPr>
        <w:t>5：</w:t>
      </w:r>
    </w:p>
    <w:p>
      <w:pPr>
        <w:jc w:val="both"/>
        <w:rPr>
          <w:rFonts w:hint="eastAsia"/>
          <w:sz w:val="32"/>
          <w:szCs w:val="32"/>
        </w:rPr>
      </w:pPr>
    </w:p>
    <w:p>
      <w:pPr>
        <w:jc w:val="center"/>
        <w:rPr>
          <w:sz w:val="44"/>
          <w:szCs w:val="44"/>
        </w:rPr>
      </w:pPr>
      <w:r>
        <w:rPr>
          <w:rFonts w:hint="eastAsia"/>
          <w:sz w:val="44"/>
          <w:szCs w:val="44"/>
        </w:rPr>
        <w:t>关于召开深圳市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首次业主大会会议的公告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根据《深圳经济特区物业管理条例》第二十二条、第三十六条的规定，现决定召开深圳市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首次业主大会会议，相关事项如下：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一、经统计</w:t>
      </w:r>
      <w:r>
        <w:rPr>
          <w:rFonts w:hint="eastAsia" w:ascii="仿宋" w:hAnsi="仿宋" w:eastAsia="仿宋"/>
          <w:sz w:val="28"/>
          <w:szCs w:val="28"/>
          <w:u w:val="single"/>
        </w:rPr>
        <w:t xml:space="preserve">      </w:t>
      </w:r>
      <w:r>
        <w:rPr>
          <w:rFonts w:hint="eastAsia" w:ascii="仿宋" w:hAnsi="仿宋" w:eastAsia="仿宋"/>
          <w:sz w:val="28"/>
          <w:szCs w:val="28"/>
        </w:rPr>
        <w:t>业主大会总投票权数：</w:t>
      </w:r>
      <w:r>
        <w:rPr>
          <w:rFonts w:hint="eastAsia" w:ascii="仿宋" w:hAnsi="仿宋" w:eastAsia="仿宋"/>
          <w:sz w:val="28"/>
          <w:szCs w:val="28"/>
          <w:u w:val="single"/>
        </w:rPr>
        <w:t xml:space="preserve">      </w:t>
      </w:r>
      <w:r>
        <w:rPr>
          <w:rFonts w:hint="eastAsia" w:ascii="仿宋" w:hAnsi="仿宋" w:eastAsia="仿宋"/>
          <w:sz w:val="28"/>
          <w:szCs w:val="28"/>
        </w:rPr>
        <w:t>总投票权数，业主大会总人数</w:t>
      </w:r>
      <w:r>
        <w:rPr>
          <w:rFonts w:hint="eastAsia" w:ascii="仿宋" w:hAnsi="仿宋" w:eastAsia="仿宋"/>
          <w:sz w:val="28"/>
          <w:szCs w:val="28"/>
          <w:u w:val="single"/>
        </w:rPr>
        <w:t xml:space="preserve">      </w:t>
      </w:r>
      <w:r>
        <w:rPr>
          <w:rFonts w:hint="eastAsia" w:ascii="仿宋" w:hAnsi="仿宋" w:eastAsia="仿宋"/>
          <w:sz w:val="28"/>
          <w:szCs w:val="28"/>
        </w:rPr>
        <w:t>人。</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二、业主大会会议议题及其具体内容</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（三）</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（四）</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三、业主大会会议时间</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四、业主大会会议地点</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五、业主大会会议方式</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六、管理规约草案和业主大会议事规则草案</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七、首次业主大会会议表决规则</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八、业主委员会委员、候补委员候选人产生办法</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九、业主委员会委员、候补委员候选人名单</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十、首届业主委员会选举办法。</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首次业主大会会议筹备组</w:t>
      </w:r>
    </w:p>
    <w:p>
      <w:pPr>
        <w:spacing w:line="560" w:lineRule="exact"/>
        <w:ind w:right="160" w:firstLine="560" w:firstLineChars="200"/>
        <w:jc w:val="right"/>
        <w:rPr>
          <w:rFonts w:hint="eastAsia"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街道办事处</w:t>
      </w:r>
      <w:r>
        <w:rPr>
          <w:rFonts w:hint="eastAsia" w:ascii="仿宋" w:hAnsi="仿宋" w:eastAsia="仿宋"/>
          <w:sz w:val="28"/>
          <w:szCs w:val="28"/>
        </w:rPr>
        <w:t>代章）</w:t>
      </w:r>
    </w:p>
    <w:p>
      <w:pPr>
        <w:spacing w:line="560" w:lineRule="exact"/>
        <w:ind w:right="184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cs="仿宋"/>
          <w:i w:val="0"/>
          <w:color w:val="000000"/>
          <w:kern w:val="0"/>
          <w:sz w:val="32"/>
          <w:szCs w:val="32"/>
          <w:u w:val="none"/>
          <w:lang w:val="en-US" w:eastAsia="zh-CN" w:bidi="ar"/>
        </w:rPr>
      </w:pPr>
      <w:r>
        <w:rPr>
          <w:rFonts w:hint="eastAsia" w:ascii="仿宋" w:hAnsi="仿宋" w:eastAsia="仿宋" w:cs="仿宋"/>
          <w:i w:val="0"/>
          <w:color w:val="000000"/>
          <w:kern w:val="0"/>
          <w:sz w:val="32"/>
          <w:szCs w:val="32"/>
          <w:u w:val="none"/>
          <w:lang w:val="en-US" w:eastAsia="zh-CN" w:bidi="ar"/>
        </w:rPr>
        <w:t>范本7（一）（二）-1：</w:t>
      </w:r>
    </w:p>
    <w:p>
      <w:pPr>
        <w:keepNext w:val="0"/>
        <w:keepLines w:val="0"/>
        <w:pageBreakBefore w:val="0"/>
        <w:widowControl/>
        <w:kinsoku/>
        <w:wordWrap/>
        <w:overflowPunct/>
        <w:topLinePunct w:val="0"/>
        <w:autoSpaceDE/>
        <w:autoSpaceDN/>
        <w:bidi w:val="0"/>
        <w:adjustRightInd/>
        <w:snapToGrid/>
        <w:spacing w:before="161" w:beforeLines="50" w:after="161" w:afterLines="50" w:line="580" w:lineRule="exact"/>
        <w:ind w:firstLine="723" w:firstLineChars="200"/>
        <w:jc w:val="center"/>
        <w:textAlignment w:val="auto"/>
        <w:outlineLvl w:val="9"/>
        <w:rPr>
          <w:rFonts w:hint="eastAsia" w:ascii="宋体" w:hAnsi="宋体" w:eastAsia="宋体" w:cs="宋体"/>
          <w:b/>
          <w:bCs/>
          <w:i w:val="0"/>
          <w:color w:val="000000"/>
          <w:kern w:val="0"/>
          <w:sz w:val="36"/>
          <w:szCs w:val="36"/>
          <w:u w:val="none"/>
          <w:lang w:val="en-US" w:eastAsia="zh-CN" w:bidi="ar"/>
        </w:rPr>
      </w:pPr>
      <w:r>
        <w:rPr>
          <w:rFonts w:hint="eastAsia" w:ascii="宋体" w:hAnsi="宋体" w:eastAsia="宋体" w:cs="宋体"/>
          <w:b/>
          <w:bCs/>
          <w:i w:val="0"/>
          <w:color w:val="000000"/>
          <w:kern w:val="0"/>
          <w:sz w:val="36"/>
          <w:szCs w:val="36"/>
          <w:u w:val="none"/>
          <w:lang w:val="en-US" w:eastAsia="zh-CN" w:bidi="ar"/>
        </w:rPr>
        <w:t>应收账款-应收业主款明细表</w:t>
      </w:r>
    </w:p>
    <w:tbl>
      <w:tblPr>
        <w:tblW w:w="88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90"/>
        <w:gridCol w:w="1565"/>
        <w:gridCol w:w="1801"/>
        <w:gridCol w:w="1184"/>
        <w:gridCol w:w="1150"/>
        <w:gridCol w:w="913"/>
        <w:gridCol w:w="662"/>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20" w:hRule="atLeast"/>
          <w:jc w:val="center"/>
        </w:trPr>
        <w:tc>
          <w:tcPr>
            <w:tcW w:w="3856" w:type="dxa"/>
            <w:gridSpan w:val="3"/>
            <w:shd w:val="cle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编制单位：</w:t>
            </w:r>
          </w:p>
        </w:tc>
        <w:tc>
          <w:tcPr>
            <w:tcW w:w="2334" w:type="dxa"/>
            <w:gridSpan w:val="2"/>
            <w:shd w:val="clear"/>
            <w:vAlign w:val="center"/>
          </w:tcPr>
          <w:p>
            <w:pPr>
              <w:ind w:firstLine="600" w:firstLineChars="30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年  月  日 </w:t>
            </w:r>
          </w:p>
        </w:tc>
        <w:tc>
          <w:tcPr>
            <w:tcW w:w="913" w:type="dxa"/>
            <w:shd w:val="clear"/>
            <w:vAlign w:val="center"/>
          </w:tcPr>
          <w:p>
            <w:pPr>
              <w:rPr>
                <w:rFonts w:hint="eastAsia" w:ascii="宋体" w:hAnsi="宋体" w:eastAsia="宋体" w:cs="宋体"/>
                <w:i w:val="0"/>
                <w:color w:val="000000"/>
                <w:sz w:val="20"/>
                <w:szCs w:val="20"/>
                <w:u w:val="none"/>
              </w:rPr>
            </w:pPr>
          </w:p>
        </w:tc>
        <w:tc>
          <w:tcPr>
            <w:tcW w:w="1762" w:type="dxa"/>
            <w:gridSpan w:val="2"/>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w:t>
            </w:r>
            <w:r>
              <w:rPr>
                <w:rFonts w:hint="eastAsia" w:ascii="宋体" w:hAnsi="宋体" w:cs="宋体"/>
                <w:i w:val="0"/>
                <w:color w:val="000000"/>
                <w:kern w:val="0"/>
                <w:sz w:val="20"/>
                <w:szCs w:val="20"/>
                <w:u w:val="none"/>
                <w:bdr w:val="none" w:color="auto" w:sz="0" w:space="0"/>
                <w:lang w:val="en-US" w:eastAsia="zh-CN" w:bidi="ar"/>
              </w:rPr>
              <w:t xml:space="preserve"> </w:t>
            </w:r>
            <w:r>
              <w:rPr>
                <w:rFonts w:hint="eastAsia" w:ascii="宋体" w:hAnsi="宋体" w:eastAsia="宋体" w:cs="宋体"/>
                <w:i w:val="0"/>
                <w:color w:val="000000"/>
                <w:kern w:val="0"/>
                <w:sz w:val="20"/>
                <w:szCs w:val="20"/>
                <w:u w:val="none"/>
                <w:bdr w:val="none" w:color="auto" w:sz="0" w:space="0"/>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编码</w:t>
            </w: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房间号</w:t>
            </w: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业主姓名（名称）</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应收合计</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管理费</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滞纳金</w:t>
            </w: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其他</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580" w:lineRule="exact"/>
        <w:ind w:firstLine="440" w:firstLineChars="200"/>
        <w:jc w:val="left"/>
        <w:textAlignment w:val="auto"/>
        <w:outlineLvl w:val="9"/>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范本7（一）（二）-2：</w:t>
      </w:r>
    </w:p>
    <w:p>
      <w:pPr>
        <w:keepNext w:val="0"/>
        <w:keepLines w:val="0"/>
        <w:pageBreakBefore w:val="0"/>
        <w:widowControl/>
        <w:kinsoku/>
        <w:wordWrap/>
        <w:overflowPunct/>
        <w:topLinePunct w:val="0"/>
        <w:autoSpaceDE/>
        <w:autoSpaceDN/>
        <w:bidi w:val="0"/>
        <w:adjustRightInd/>
        <w:snapToGrid/>
        <w:spacing w:before="161" w:beforeLines="50" w:after="161" w:afterLines="50" w:line="580" w:lineRule="exact"/>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业务收支情况明细表</w:t>
      </w:r>
    </w:p>
    <w:tbl>
      <w:tblPr>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128"/>
        <w:gridCol w:w="875"/>
        <w:gridCol w:w="1437"/>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trPr>
        <w:tc>
          <w:tcPr>
            <w:tcW w:w="4128" w:type="dxa"/>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编制单位：XXXX业主大会</w:t>
            </w:r>
          </w:p>
        </w:tc>
        <w:tc>
          <w:tcPr>
            <w:tcW w:w="875"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  月</w:t>
            </w:r>
          </w:p>
        </w:tc>
        <w:tc>
          <w:tcPr>
            <w:tcW w:w="1437" w:type="dxa"/>
            <w:shd w:val="clear"/>
            <w:vAlign w:val="center"/>
          </w:tcPr>
          <w:p>
            <w:pPr>
              <w:rPr>
                <w:rFonts w:hint="eastAsia" w:ascii="宋体" w:hAnsi="宋体" w:eastAsia="宋体" w:cs="宋体"/>
                <w:i w:val="0"/>
                <w:color w:val="000000"/>
                <w:sz w:val="22"/>
                <w:szCs w:val="22"/>
                <w:u w:val="none"/>
              </w:rPr>
            </w:pPr>
          </w:p>
        </w:tc>
        <w:tc>
          <w:tcPr>
            <w:tcW w:w="1838" w:type="dxa"/>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  目</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行次</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本月数</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本年累计数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一、收  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（一）捐赠收入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（二）会费收入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（三）提供服务收入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1、物业管理费收入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2、车位（库）收入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3、共有物业出租收入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4、公共场地及设备设施出租收入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8</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5、广告费收入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9</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6、水电费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10</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7、其他服务收入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（四）商品销售收入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12</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（五）政府补助收入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（六）投资收益</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14</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（七）其他收入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15</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二、费用</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（一）业务活动成本</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17</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1、物业服务成本</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18</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服务总体外包支出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19</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物业服务公司酬金</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人员支出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设施运行及维护费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22</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公共能源费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绿化养护费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24</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清洁卫生费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25</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安保费用</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折旧摊销费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27</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28</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2、车位（库）支出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29</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3、共有物业出租支出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30</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4、公共场地及设备设施支出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5、广告相关支出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32</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6、水电费支出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7、税费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34</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8、其他支出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35</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（二）管理费用</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人员支出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37</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业委会津贴</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38</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办公费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39</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交通差旅费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40</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党建工作经费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水电费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42</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业务招待费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折旧摊销</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44</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会议费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45</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（三）筹资费用</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47</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（四）其他费用</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48</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三、本期非专项资金净资产净增加</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49=1-16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加：期初非专项资金净资产余额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50</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其他变动</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四、期末非专项资金净资产余额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52</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五、专项维修资金净资产变动情况</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 xml:space="preserve">  专项维修资金净资产期初结余</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本期专项维修资金收入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54</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其中：日常收取的专项维修资金</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55</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首期归集的专项维修资金</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利息收入</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57</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58</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本期专项维修基金支出</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59</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其中：日常收取的专项维修资金</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60</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首期归集的专项维修资金</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62</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六、期末专项维修基金余额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63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其中：暂存基金中心金额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自管金额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七、期末非限定性净资产余额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64=52+63</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八、货币资金情况</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本月数</w:t>
            </w: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本年累计数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 xml:space="preserve">    期初账面结余</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65</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其中：共有资金账户账面余额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66</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加：本期增加</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67</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减：本期减少</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68</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 xml:space="preserve">   期末账面结余</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69</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其中：共有资金账户账面余额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70</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 xml:space="preserve">      未达账项</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bdr w:val="none" w:color="auto" w:sz="0" w:space="0"/>
                <w:lang w:val="en-US" w:eastAsia="zh-CN" w:bidi="ar"/>
              </w:rPr>
              <w:t xml:space="preserve">   期末共有资金账户银行对账单余额</w:t>
            </w:r>
          </w:p>
        </w:tc>
        <w:tc>
          <w:tcPr>
            <w:tcW w:w="8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bdr w:val="none" w:color="auto" w:sz="0" w:space="0"/>
                <w:lang w:val="en-US" w:eastAsia="zh-CN" w:bidi="ar"/>
              </w:rPr>
              <w:t>72=70+71</w:t>
            </w:r>
          </w:p>
        </w:tc>
        <w:tc>
          <w:tcPr>
            <w:tcW w:w="14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1"/>
                <w:szCs w:val="21"/>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范本7（一）（二）-3：</w:t>
      </w:r>
    </w:p>
    <w:p>
      <w:pPr>
        <w:keepNext w:val="0"/>
        <w:keepLines w:val="0"/>
        <w:pageBreakBefore w:val="0"/>
        <w:widowControl/>
        <w:kinsoku/>
        <w:wordWrap/>
        <w:overflowPunct/>
        <w:topLinePunct w:val="0"/>
        <w:autoSpaceDE/>
        <w:autoSpaceDN/>
        <w:bidi w:val="0"/>
        <w:adjustRightInd/>
        <w:snapToGrid/>
        <w:spacing w:before="161" w:beforeLines="50" w:after="161" w:afterLines="50" w:line="580" w:lineRule="exact"/>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日常收取的专项维修资金收支明细表</w:t>
      </w:r>
    </w:p>
    <w:tbl>
      <w:tblPr>
        <w:tblW w:w="89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878"/>
        <w:gridCol w:w="1212"/>
        <w:gridCol w:w="1175"/>
        <w:gridCol w:w="1438"/>
        <w:gridCol w:w="1337"/>
        <w:gridCol w:w="975"/>
        <w:gridCol w:w="95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286" w:hRule="atLeast"/>
          <w:jc w:val="center"/>
        </w:trPr>
        <w:tc>
          <w:tcPr>
            <w:tcW w:w="3265" w:type="dxa"/>
            <w:gridSpan w:val="3"/>
            <w:shd w:val="clear"/>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编制单位：</w:t>
            </w:r>
          </w:p>
        </w:tc>
        <w:tc>
          <w:tcPr>
            <w:tcW w:w="2775" w:type="dxa"/>
            <w:gridSpan w:val="2"/>
            <w:shd w:val="clear"/>
            <w:vAlign w:val="center"/>
          </w:tcPr>
          <w:p>
            <w:pPr>
              <w:ind w:firstLine="600" w:firstLineChars="30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  月</w:t>
            </w:r>
          </w:p>
        </w:tc>
        <w:tc>
          <w:tcPr>
            <w:tcW w:w="975" w:type="dxa"/>
            <w:shd w:val="clear"/>
            <w:vAlign w:val="center"/>
          </w:tcPr>
          <w:p>
            <w:pPr>
              <w:rPr>
                <w:rFonts w:hint="eastAsia" w:ascii="宋体" w:hAnsi="宋体" w:eastAsia="宋体" w:cs="宋体"/>
                <w:i w:val="0"/>
                <w:color w:val="000000"/>
                <w:sz w:val="20"/>
                <w:szCs w:val="20"/>
                <w:u w:val="none"/>
              </w:rPr>
            </w:pPr>
          </w:p>
        </w:tc>
        <w:tc>
          <w:tcPr>
            <w:tcW w:w="1900" w:type="dxa"/>
            <w:gridSpan w:val="2"/>
            <w:shd w:val="cle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楼栋号</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本期归集</w:t>
            </w: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本期支出</w:t>
            </w: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本年累计归集</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本年累计支出</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期末结余</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年初结余</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6=7+4-5</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7（三）</w:t>
      </w:r>
      <w:r>
        <w:rPr>
          <w:rFonts w:hint="eastAsia" w:ascii="仿宋" w:hAnsi="仿宋" w:eastAsia="仿宋" w:cs="仿宋"/>
          <w:sz w:val="32"/>
          <w:szCs w:val="32"/>
        </w:rPr>
        <w:t>：</w:t>
      </w:r>
    </w:p>
    <w:p>
      <w:pPr>
        <w:jc w:val="both"/>
        <w:rPr>
          <w:rFonts w:hint="eastAsia" w:ascii="仿宋" w:hAnsi="仿宋" w:eastAsia="仿宋" w:cs="仿宋"/>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业主拖欠物业管理费、物业专项维修资金和其他分摊费用的公告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根据《深圳经济特区物业管理条例》第七十三条的规定，现将深圳市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业主拖欠物业管理费、物业专项维修资金和其他分摊费用情况公告如下：</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843"/>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rFonts w:ascii="仿宋" w:hAnsi="仿宋" w:eastAsia="仿宋"/>
                <w:sz w:val="28"/>
                <w:szCs w:val="28"/>
              </w:rPr>
            </w:pPr>
            <w:r>
              <w:rPr>
                <w:rFonts w:ascii="仿宋" w:hAnsi="仿宋" w:eastAsia="仿宋"/>
                <w:sz w:val="28"/>
                <w:szCs w:val="28"/>
              </w:rPr>
              <w:t>姓名</w:t>
            </w:r>
          </w:p>
        </w:tc>
        <w:tc>
          <w:tcPr>
            <w:tcW w:w="1559" w:type="dxa"/>
            <w:vAlign w:val="center"/>
          </w:tcPr>
          <w:p>
            <w:pPr>
              <w:spacing w:line="560" w:lineRule="exact"/>
              <w:jc w:val="center"/>
              <w:rPr>
                <w:rFonts w:ascii="仿宋" w:hAnsi="仿宋" w:eastAsia="仿宋"/>
                <w:sz w:val="28"/>
                <w:szCs w:val="28"/>
              </w:rPr>
            </w:pPr>
            <w:r>
              <w:rPr>
                <w:rFonts w:ascii="仿宋" w:hAnsi="仿宋" w:eastAsia="仿宋"/>
                <w:sz w:val="28"/>
                <w:szCs w:val="28"/>
              </w:rPr>
              <w:t>楼座房号</w:t>
            </w:r>
          </w:p>
        </w:tc>
        <w:tc>
          <w:tcPr>
            <w:tcW w:w="1843" w:type="dxa"/>
            <w:vAlign w:val="center"/>
          </w:tcPr>
          <w:p>
            <w:pPr>
              <w:spacing w:line="560" w:lineRule="exact"/>
              <w:jc w:val="center"/>
              <w:rPr>
                <w:rFonts w:ascii="仿宋" w:hAnsi="仿宋" w:eastAsia="仿宋"/>
                <w:sz w:val="28"/>
                <w:szCs w:val="28"/>
              </w:rPr>
            </w:pPr>
            <w:r>
              <w:rPr>
                <w:rFonts w:ascii="仿宋" w:hAnsi="仿宋" w:eastAsia="仿宋"/>
                <w:sz w:val="28"/>
                <w:szCs w:val="28"/>
              </w:rPr>
              <w:t>拖欠物业管理费情况</w:t>
            </w:r>
          </w:p>
        </w:tc>
        <w:tc>
          <w:tcPr>
            <w:tcW w:w="2126" w:type="dxa"/>
            <w:vAlign w:val="center"/>
          </w:tcPr>
          <w:p>
            <w:pPr>
              <w:spacing w:line="560" w:lineRule="exact"/>
              <w:jc w:val="center"/>
              <w:rPr>
                <w:rFonts w:ascii="仿宋" w:hAnsi="仿宋" w:eastAsia="仿宋"/>
                <w:sz w:val="28"/>
                <w:szCs w:val="28"/>
              </w:rPr>
            </w:pPr>
            <w:r>
              <w:rPr>
                <w:rFonts w:ascii="仿宋" w:hAnsi="仿宋" w:eastAsia="仿宋"/>
                <w:sz w:val="28"/>
                <w:szCs w:val="28"/>
              </w:rPr>
              <w:t>拖欠物业专项维修资金情况</w:t>
            </w:r>
          </w:p>
        </w:tc>
        <w:tc>
          <w:tcPr>
            <w:tcW w:w="198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拖欠</w:t>
            </w:r>
            <w:r>
              <w:rPr>
                <w:rFonts w:ascii="仿宋" w:hAnsi="仿宋" w:eastAsia="仿宋"/>
                <w:sz w:val="28"/>
                <w:szCs w:val="28"/>
              </w:rPr>
              <w:t>其他分摊费用情况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业主大会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10</w:t>
      </w:r>
      <w:r>
        <w:rPr>
          <w:rFonts w:hint="eastAsia" w:ascii="仿宋" w:hAnsi="仿宋" w:eastAsia="仿宋" w:cs="仿宋"/>
          <w:sz w:val="32"/>
          <w:szCs w:val="32"/>
        </w:rPr>
        <w:t>：</w:t>
      </w:r>
    </w:p>
    <w:p>
      <w:pPr>
        <w:jc w:val="both"/>
        <w:rPr>
          <w:rFonts w:hint="eastAsia" w:ascii="仿宋" w:hAnsi="仿宋" w:eastAsia="仿宋" w:cs="仿宋"/>
          <w:sz w:val="32"/>
          <w:szCs w:val="32"/>
        </w:rPr>
      </w:pPr>
    </w:p>
    <w:p>
      <w:pPr>
        <w:jc w:val="center"/>
        <w:rPr>
          <w:sz w:val="44"/>
          <w:szCs w:val="44"/>
        </w:rPr>
      </w:pPr>
      <w:r>
        <w:rPr>
          <w:rFonts w:hint="eastAsia"/>
          <w:sz w:val="44"/>
          <w:szCs w:val="44"/>
        </w:rPr>
        <w:t>关于召开深圳市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业主大会会议的公告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根据《深圳经济特区物业管理条例》第二十六条的规定，现决定召开深圳市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业主大会会议，相关事项如下：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一、经统计</w:t>
      </w:r>
      <w:r>
        <w:rPr>
          <w:rFonts w:hint="eastAsia" w:ascii="仿宋" w:hAnsi="仿宋" w:eastAsia="仿宋"/>
          <w:sz w:val="28"/>
          <w:szCs w:val="28"/>
          <w:u w:val="single"/>
        </w:rPr>
        <w:t xml:space="preserve">      </w:t>
      </w:r>
      <w:r>
        <w:rPr>
          <w:rFonts w:hint="eastAsia" w:ascii="仿宋" w:hAnsi="仿宋" w:eastAsia="仿宋"/>
          <w:sz w:val="28"/>
          <w:szCs w:val="28"/>
        </w:rPr>
        <w:t>业主大会总投票权数：</w:t>
      </w:r>
      <w:r>
        <w:rPr>
          <w:rFonts w:hint="eastAsia" w:ascii="仿宋" w:hAnsi="仿宋" w:eastAsia="仿宋"/>
          <w:sz w:val="28"/>
          <w:szCs w:val="28"/>
          <w:u w:val="single"/>
        </w:rPr>
        <w:t xml:space="preserve">      </w:t>
      </w:r>
      <w:r>
        <w:rPr>
          <w:rFonts w:hint="eastAsia" w:ascii="仿宋" w:hAnsi="仿宋" w:eastAsia="仿宋"/>
          <w:sz w:val="28"/>
          <w:szCs w:val="28"/>
        </w:rPr>
        <w:t>总投票权数，业主大会总人数</w:t>
      </w:r>
      <w:r>
        <w:rPr>
          <w:rFonts w:hint="eastAsia" w:ascii="仿宋" w:hAnsi="仿宋" w:eastAsia="仿宋"/>
          <w:sz w:val="28"/>
          <w:szCs w:val="28"/>
          <w:u w:val="single"/>
        </w:rPr>
        <w:t xml:space="preserve">      </w:t>
      </w:r>
      <w:r>
        <w:rPr>
          <w:rFonts w:hint="eastAsia" w:ascii="仿宋" w:hAnsi="仿宋" w:eastAsia="仿宋"/>
          <w:sz w:val="28"/>
          <w:szCs w:val="28"/>
        </w:rPr>
        <w:t>人。</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二、业主大会会议议题及其具体内容</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（三）</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（四）</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三、业主大会会议时间</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四、业主大会会议地点</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五、业主大会会议方式</w:t>
      </w:r>
    </w:p>
    <w:p>
      <w:pPr>
        <w:spacing w:line="560" w:lineRule="exact"/>
        <w:ind w:firstLine="560" w:firstLineChars="200"/>
        <w:jc w:val="left"/>
        <w:rPr>
          <w:rFonts w:ascii="仿宋" w:hAnsi="仿宋" w:eastAsia="仿宋"/>
          <w:sz w:val="28"/>
          <w:szCs w:val="28"/>
          <w:u w:val="single"/>
        </w:rPr>
      </w:pPr>
      <w:r>
        <w:rPr>
          <w:rFonts w:hint="eastAsia" w:ascii="仿宋" w:hAnsi="仿宋" w:eastAsia="仿宋"/>
          <w:sz w:val="28"/>
          <w:szCs w:val="28"/>
        </w:rPr>
        <w:t>六、管理规约修订草案和业主大会议事规则草案（如需修改）</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11</w:t>
      </w:r>
      <w:r>
        <w:rPr>
          <w:rFonts w:hint="eastAsia" w:ascii="仿宋" w:hAnsi="仿宋" w:eastAsia="仿宋" w:cs="仿宋"/>
          <w:sz w:val="32"/>
          <w:szCs w:val="32"/>
        </w:rPr>
        <w:t>：</w:t>
      </w:r>
    </w:p>
    <w:p>
      <w:pPr>
        <w:jc w:val="both"/>
        <w:rPr>
          <w:rFonts w:hint="eastAsia"/>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业主大会会议决定的公告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根据《深圳经济特区物业管理条例》第二十五条、第三十一条的规定，现将深圳市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业主大会会议决定公告如下：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4.</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12</w:t>
      </w:r>
      <w:r>
        <w:rPr>
          <w:rFonts w:hint="eastAsia" w:ascii="仿宋" w:hAnsi="仿宋" w:eastAsia="仿宋" w:cs="仿宋"/>
          <w:sz w:val="32"/>
          <w:szCs w:val="32"/>
        </w:rPr>
        <w:t>：</w:t>
      </w:r>
    </w:p>
    <w:p>
      <w:pPr>
        <w:jc w:val="both"/>
        <w:rPr>
          <w:rFonts w:hint="eastAsia"/>
          <w:sz w:val="32"/>
          <w:szCs w:val="32"/>
        </w:rPr>
      </w:pPr>
    </w:p>
    <w:p>
      <w:pPr>
        <w:jc w:val="center"/>
        <w:rPr>
          <w:sz w:val="32"/>
          <w:szCs w:val="32"/>
        </w:rPr>
      </w:pPr>
      <w:r>
        <w:rPr>
          <w:rFonts w:hint="eastAsia"/>
          <w:sz w:val="32"/>
          <w:szCs w:val="32"/>
        </w:rPr>
        <w:t>关于深圳市</w:t>
      </w:r>
      <w:r>
        <w:rPr>
          <w:rFonts w:hint="eastAsia"/>
          <w:sz w:val="32"/>
          <w:szCs w:val="32"/>
          <w:u w:val="single"/>
        </w:rPr>
        <w:t xml:space="preserve">     </w:t>
      </w:r>
      <w:r>
        <w:rPr>
          <w:rFonts w:hint="eastAsia"/>
          <w:sz w:val="32"/>
          <w:szCs w:val="32"/>
        </w:rPr>
        <w:t>区</w:t>
      </w:r>
      <w:r>
        <w:rPr>
          <w:rFonts w:hint="eastAsia"/>
          <w:sz w:val="32"/>
          <w:szCs w:val="32"/>
          <w:u w:val="single"/>
        </w:rPr>
        <w:t xml:space="preserve">      </w:t>
      </w:r>
      <w:r>
        <w:rPr>
          <w:rFonts w:hint="eastAsia"/>
          <w:sz w:val="32"/>
          <w:szCs w:val="32"/>
        </w:rPr>
        <w:t>业主委员会主任、委员、执行秘书联系方式的公告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根据《深圳经济特区物业管理条例》第三十三条的规定，现将深圳市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业主委员会主任、委员、执行秘书联系方式公告如下：</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
        <w:gridCol w:w="567"/>
        <w:gridCol w:w="851"/>
        <w:gridCol w:w="850"/>
        <w:gridCol w:w="255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560" w:lineRule="exact"/>
              <w:jc w:val="center"/>
              <w:rPr>
                <w:rFonts w:ascii="仿宋" w:hAnsi="仿宋" w:eastAsia="仿宋"/>
                <w:sz w:val="28"/>
                <w:szCs w:val="28"/>
              </w:rPr>
            </w:pPr>
            <w:r>
              <w:rPr>
                <w:rFonts w:ascii="仿宋" w:hAnsi="仿宋" w:eastAsia="仿宋"/>
                <w:sz w:val="28"/>
                <w:szCs w:val="28"/>
              </w:rPr>
              <w:t>姓名</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性别</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年龄</w:t>
            </w:r>
          </w:p>
        </w:tc>
        <w:tc>
          <w:tcPr>
            <w:tcW w:w="851" w:type="dxa"/>
            <w:vAlign w:val="center"/>
          </w:tcPr>
          <w:p>
            <w:pPr>
              <w:spacing w:line="560" w:lineRule="exact"/>
              <w:jc w:val="center"/>
              <w:rPr>
                <w:rFonts w:ascii="仿宋" w:hAnsi="仿宋" w:eastAsia="仿宋"/>
                <w:sz w:val="28"/>
                <w:szCs w:val="28"/>
              </w:rPr>
            </w:pPr>
            <w:r>
              <w:rPr>
                <w:rFonts w:ascii="仿宋" w:hAnsi="仿宋" w:eastAsia="仿宋"/>
                <w:sz w:val="28"/>
                <w:szCs w:val="28"/>
              </w:rPr>
              <w:t>政治面貌</w:t>
            </w:r>
          </w:p>
        </w:tc>
        <w:tc>
          <w:tcPr>
            <w:tcW w:w="850" w:type="dxa"/>
            <w:vAlign w:val="center"/>
          </w:tcPr>
          <w:p>
            <w:pPr>
              <w:spacing w:line="560" w:lineRule="exact"/>
              <w:jc w:val="center"/>
              <w:rPr>
                <w:rFonts w:ascii="仿宋" w:hAnsi="仿宋" w:eastAsia="仿宋"/>
                <w:sz w:val="28"/>
                <w:szCs w:val="28"/>
              </w:rPr>
            </w:pPr>
            <w:r>
              <w:rPr>
                <w:rFonts w:ascii="仿宋" w:hAnsi="仿宋" w:eastAsia="仿宋"/>
                <w:sz w:val="28"/>
                <w:szCs w:val="28"/>
              </w:rPr>
              <w:t>学历</w:t>
            </w:r>
          </w:p>
        </w:tc>
        <w:tc>
          <w:tcPr>
            <w:tcW w:w="2552" w:type="dxa"/>
            <w:vAlign w:val="center"/>
          </w:tcPr>
          <w:p>
            <w:pPr>
              <w:spacing w:line="560" w:lineRule="exact"/>
              <w:jc w:val="center"/>
              <w:rPr>
                <w:rFonts w:ascii="仿宋" w:hAnsi="仿宋" w:eastAsia="仿宋"/>
                <w:sz w:val="28"/>
                <w:szCs w:val="28"/>
              </w:rPr>
            </w:pPr>
            <w:r>
              <w:rPr>
                <w:rFonts w:ascii="仿宋" w:hAnsi="仿宋" w:eastAsia="仿宋"/>
                <w:sz w:val="28"/>
                <w:szCs w:val="28"/>
              </w:rPr>
              <w:t>工作单位</w:t>
            </w:r>
            <w:r>
              <w:rPr>
                <w:rFonts w:hint="eastAsia" w:ascii="仿宋" w:hAnsi="仿宋" w:eastAsia="仿宋"/>
                <w:sz w:val="28"/>
                <w:szCs w:val="28"/>
              </w:rPr>
              <w:t>（职务）</w:t>
            </w:r>
          </w:p>
        </w:tc>
        <w:tc>
          <w:tcPr>
            <w:tcW w:w="992" w:type="dxa"/>
            <w:vAlign w:val="center"/>
          </w:tcPr>
          <w:p>
            <w:pPr>
              <w:spacing w:line="560" w:lineRule="exact"/>
              <w:jc w:val="center"/>
              <w:rPr>
                <w:rFonts w:ascii="仿宋" w:hAnsi="仿宋" w:eastAsia="仿宋"/>
                <w:sz w:val="28"/>
                <w:szCs w:val="28"/>
              </w:rPr>
            </w:pPr>
            <w:r>
              <w:rPr>
                <w:rFonts w:ascii="仿宋" w:hAnsi="仿宋" w:eastAsia="仿宋"/>
                <w:sz w:val="28"/>
                <w:szCs w:val="28"/>
              </w:rPr>
              <w:t>楼座房号</w:t>
            </w:r>
          </w:p>
        </w:tc>
        <w:tc>
          <w:tcPr>
            <w:tcW w:w="9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13</w:t>
      </w:r>
      <w:r>
        <w:rPr>
          <w:rFonts w:hint="eastAsia" w:ascii="仿宋" w:hAnsi="仿宋" w:eastAsia="仿宋" w:cs="仿宋"/>
          <w:sz w:val="32"/>
          <w:szCs w:val="32"/>
        </w:rPr>
        <w:t>：</w:t>
      </w:r>
    </w:p>
    <w:p>
      <w:pPr>
        <w:jc w:val="both"/>
        <w:rPr>
          <w:rFonts w:hint="eastAsia"/>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业主委员会委员、候补委员职务自行终止的公告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根据《深圳经济特区物业管理条例》第三十九条的规定，深圳市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业主委员会委员、候补委员职务自行终止，名单如下：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4.</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14</w:t>
      </w:r>
      <w:r>
        <w:rPr>
          <w:rFonts w:hint="eastAsia" w:ascii="仿宋" w:hAnsi="仿宋" w:eastAsia="仿宋" w:cs="仿宋"/>
          <w:sz w:val="32"/>
          <w:szCs w:val="32"/>
        </w:rPr>
        <w:t>：</w:t>
      </w:r>
    </w:p>
    <w:p>
      <w:pPr>
        <w:jc w:val="both"/>
        <w:rPr>
          <w:rFonts w:hint="eastAsia"/>
          <w:sz w:val="32"/>
          <w:szCs w:val="32"/>
        </w:rPr>
      </w:pPr>
    </w:p>
    <w:p>
      <w:pPr>
        <w:jc w:val="center"/>
        <w:rPr>
          <w:sz w:val="44"/>
          <w:szCs w:val="44"/>
        </w:rPr>
      </w:pPr>
      <w:r>
        <w:rPr>
          <w:rFonts w:hint="eastAsia"/>
          <w:sz w:val="44"/>
          <w:szCs w:val="44"/>
        </w:rPr>
        <w:t>关于中止深圳市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业主委员会委员、候补委员职务决定的公告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根据《深圳经济特区物业管理条例》第四十条的规定，现决定中止深圳市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业主委员会委员、候补委员职务，名单如下：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4.</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15</w:t>
      </w:r>
      <w:r>
        <w:rPr>
          <w:rFonts w:hint="eastAsia" w:ascii="仿宋" w:hAnsi="仿宋" w:eastAsia="仿宋" w:cs="仿宋"/>
          <w:sz w:val="32"/>
          <w:szCs w:val="32"/>
        </w:rPr>
        <w:t>：</w:t>
      </w:r>
    </w:p>
    <w:p>
      <w:pPr>
        <w:jc w:val="center"/>
        <w:rPr>
          <w:rFonts w:hint="eastAsia"/>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业主委员会候补委员递补为委员的公告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根据《深圳经济特区物业管理条例》第四十一条的规定，深圳市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业主委员会候补委员递补为委员，名单如下：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4.</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17</w:t>
      </w:r>
      <w:r>
        <w:rPr>
          <w:rFonts w:hint="eastAsia" w:ascii="仿宋" w:hAnsi="仿宋" w:eastAsia="仿宋" w:cs="仿宋"/>
          <w:sz w:val="32"/>
          <w:szCs w:val="32"/>
        </w:rPr>
        <w:t>：</w:t>
      </w:r>
    </w:p>
    <w:p>
      <w:pPr>
        <w:jc w:val="both"/>
        <w:rPr>
          <w:rFonts w:hint="eastAsia"/>
          <w:sz w:val="32"/>
          <w:szCs w:val="32"/>
        </w:rPr>
      </w:pPr>
    </w:p>
    <w:p>
      <w:pPr>
        <w:jc w:val="center"/>
        <w:rPr>
          <w:sz w:val="36"/>
          <w:szCs w:val="36"/>
        </w:rPr>
      </w:pPr>
      <w:r>
        <w:rPr>
          <w:rFonts w:hint="eastAsia"/>
          <w:sz w:val="36"/>
          <w:szCs w:val="36"/>
        </w:rPr>
        <w:t>关于深圳市</w:t>
      </w:r>
      <w:r>
        <w:rPr>
          <w:rFonts w:hint="eastAsia"/>
          <w:sz w:val="36"/>
          <w:szCs w:val="36"/>
          <w:u w:val="single"/>
        </w:rPr>
        <w:t xml:space="preserve">     </w:t>
      </w:r>
      <w:r>
        <w:rPr>
          <w:rFonts w:hint="eastAsia"/>
          <w:sz w:val="36"/>
          <w:szCs w:val="36"/>
        </w:rPr>
        <w:t>区</w:t>
      </w:r>
      <w:r>
        <w:rPr>
          <w:rFonts w:hint="eastAsia"/>
          <w:sz w:val="36"/>
          <w:szCs w:val="36"/>
          <w:u w:val="single"/>
        </w:rPr>
        <w:t xml:space="preserve">      </w:t>
      </w:r>
      <w:r>
        <w:rPr>
          <w:rFonts w:hint="eastAsia"/>
          <w:sz w:val="36"/>
          <w:szCs w:val="36"/>
        </w:rPr>
        <w:t>业主委员会委员、候补委员、监事缴费及停车位使用情况的公告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根据《深圳经济特区物业管理条例》第四十六条的规定，深圳市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业主委员会委员、候补委员、监事缴费及停车位使用情况如下：</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993"/>
        <w:gridCol w:w="1417"/>
        <w:gridCol w:w="1418"/>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rFonts w:ascii="仿宋" w:hAnsi="仿宋" w:eastAsia="仿宋"/>
                <w:sz w:val="28"/>
                <w:szCs w:val="28"/>
              </w:rPr>
            </w:pPr>
            <w:r>
              <w:rPr>
                <w:rFonts w:ascii="仿宋" w:hAnsi="仿宋" w:eastAsia="仿宋"/>
                <w:sz w:val="28"/>
                <w:szCs w:val="28"/>
              </w:rPr>
              <w:t>姓名</w:t>
            </w:r>
          </w:p>
        </w:tc>
        <w:tc>
          <w:tcPr>
            <w:tcW w:w="992" w:type="dxa"/>
            <w:vAlign w:val="center"/>
          </w:tcPr>
          <w:p>
            <w:pPr>
              <w:spacing w:line="560" w:lineRule="exact"/>
              <w:jc w:val="center"/>
              <w:rPr>
                <w:rFonts w:ascii="仿宋" w:hAnsi="仿宋" w:eastAsia="仿宋"/>
                <w:sz w:val="28"/>
                <w:szCs w:val="28"/>
              </w:rPr>
            </w:pPr>
            <w:r>
              <w:rPr>
                <w:rFonts w:ascii="仿宋" w:hAnsi="仿宋" w:eastAsia="仿宋"/>
                <w:sz w:val="28"/>
                <w:szCs w:val="28"/>
              </w:rPr>
              <w:t>性别</w:t>
            </w:r>
          </w:p>
        </w:tc>
        <w:tc>
          <w:tcPr>
            <w:tcW w:w="993" w:type="dxa"/>
            <w:vAlign w:val="center"/>
          </w:tcPr>
          <w:p>
            <w:pPr>
              <w:spacing w:line="560" w:lineRule="exact"/>
              <w:jc w:val="center"/>
              <w:rPr>
                <w:rFonts w:ascii="仿宋" w:hAnsi="仿宋" w:eastAsia="仿宋"/>
                <w:sz w:val="28"/>
                <w:szCs w:val="28"/>
              </w:rPr>
            </w:pPr>
            <w:r>
              <w:rPr>
                <w:rFonts w:ascii="仿宋" w:hAnsi="仿宋" w:eastAsia="仿宋"/>
                <w:sz w:val="28"/>
                <w:szCs w:val="28"/>
              </w:rPr>
              <w:t>楼座房号</w:t>
            </w:r>
          </w:p>
        </w:tc>
        <w:tc>
          <w:tcPr>
            <w:tcW w:w="1417" w:type="dxa"/>
            <w:vAlign w:val="center"/>
          </w:tcPr>
          <w:p>
            <w:pPr>
              <w:spacing w:line="560" w:lineRule="exact"/>
              <w:jc w:val="center"/>
              <w:rPr>
                <w:rFonts w:ascii="仿宋" w:hAnsi="仿宋" w:eastAsia="仿宋"/>
                <w:sz w:val="28"/>
                <w:szCs w:val="28"/>
              </w:rPr>
            </w:pPr>
            <w:r>
              <w:rPr>
                <w:rFonts w:ascii="仿宋" w:hAnsi="仿宋" w:eastAsia="仿宋"/>
                <w:sz w:val="28"/>
                <w:szCs w:val="28"/>
              </w:rPr>
              <w:t>物业专项维修资金缴纳情况</w:t>
            </w:r>
          </w:p>
        </w:tc>
        <w:tc>
          <w:tcPr>
            <w:tcW w:w="1418" w:type="dxa"/>
            <w:vAlign w:val="center"/>
          </w:tcPr>
          <w:p>
            <w:pPr>
              <w:spacing w:line="560" w:lineRule="exact"/>
              <w:jc w:val="center"/>
              <w:rPr>
                <w:rFonts w:ascii="仿宋" w:hAnsi="仿宋" w:eastAsia="仿宋"/>
                <w:sz w:val="28"/>
                <w:szCs w:val="28"/>
              </w:rPr>
            </w:pPr>
            <w:r>
              <w:rPr>
                <w:rFonts w:ascii="仿宋" w:hAnsi="仿宋" w:eastAsia="仿宋"/>
                <w:sz w:val="28"/>
                <w:szCs w:val="28"/>
              </w:rPr>
              <w:t>物业管理费缴纳情况</w:t>
            </w:r>
          </w:p>
        </w:tc>
        <w:tc>
          <w:tcPr>
            <w:tcW w:w="1275" w:type="dxa"/>
            <w:vAlign w:val="center"/>
          </w:tcPr>
          <w:p>
            <w:pPr>
              <w:spacing w:line="560" w:lineRule="exact"/>
              <w:jc w:val="center"/>
              <w:rPr>
                <w:rFonts w:ascii="仿宋" w:hAnsi="仿宋" w:eastAsia="仿宋"/>
                <w:sz w:val="28"/>
                <w:szCs w:val="28"/>
              </w:rPr>
            </w:pPr>
            <w:r>
              <w:rPr>
                <w:rFonts w:ascii="仿宋" w:hAnsi="仿宋" w:eastAsia="仿宋"/>
                <w:sz w:val="28"/>
                <w:szCs w:val="28"/>
              </w:rPr>
              <w:t>停车</w:t>
            </w:r>
            <w:r>
              <w:rPr>
                <w:rFonts w:hint="eastAsia" w:ascii="仿宋" w:hAnsi="仿宋" w:eastAsia="仿宋"/>
                <w:sz w:val="28"/>
                <w:szCs w:val="28"/>
              </w:rPr>
              <w:t>费</w:t>
            </w:r>
            <w:r>
              <w:rPr>
                <w:rFonts w:ascii="仿宋" w:hAnsi="仿宋" w:eastAsia="仿宋"/>
                <w:sz w:val="28"/>
                <w:szCs w:val="28"/>
              </w:rPr>
              <w:t>缴纳情况</w:t>
            </w:r>
          </w:p>
        </w:tc>
        <w:tc>
          <w:tcPr>
            <w:tcW w:w="1418" w:type="dxa"/>
            <w:vAlign w:val="center"/>
          </w:tcPr>
          <w:p>
            <w:pPr>
              <w:spacing w:line="560" w:lineRule="exact"/>
              <w:jc w:val="center"/>
              <w:rPr>
                <w:rFonts w:ascii="仿宋" w:hAnsi="仿宋" w:eastAsia="仿宋"/>
                <w:sz w:val="28"/>
                <w:szCs w:val="28"/>
              </w:rPr>
            </w:pPr>
            <w:r>
              <w:rPr>
                <w:rFonts w:ascii="仿宋" w:hAnsi="仿宋" w:eastAsia="仿宋"/>
                <w:sz w:val="28"/>
                <w:szCs w:val="28"/>
              </w:rPr>
              <w:t>停车位使用情况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3" w:type="dxa"/>
          </w:tcPr>
          <w:p>
            <w:pPr>
              <w:spacing w:line="560" w:lineRule="exact"/>
              <w:jc w:val="left"/>
              <w:rPr>
                <w:rFonts w:ascii="仿宋" w:hAnsi="仿宋" w:eastAsia="仿宋"/>
                <w:sz w:val="28"/>
                <w:szCs w:val="28"/>
              </w:rPr>
            </w:pPr>
          </w:p>
        </w:tc>
        <w:tc>
          <w:tcPr>
            <w:tcW w:w="1417"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c>
          <w:tcPr>
            <w:tcW w:w="1275"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3" w:type="dxa"/>
          </w:tcPr>
          <w:p>
            <w:pPr>
              <w:spacing w:line="560" w:lineRule="exact"/>
              <w:jc w:val="left"/>
              <w:rPr>
                <w:rFonts w:ascii="仿宋" w:hAnsi="仿宋" w:eastAsia="仿宋"/>
                <w:sz w:val="28"/>
                <w:szCs w:val="28"/>
              </w:rPr>
            </w:pPr>
          </w:p>
        </w:tc>
        <w:tc>
          <w:tcPr>
            <w:tcW w:w="1417"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c>
          <w:tcPr>
            <w:tcW w:w="1275"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3" w:type="dxa"/>
          </w:tcPr>
          <w:p>
            <w:pPr>
              <w:spacing w:line="560" w:lineRule="exact"/>
              <w:jc w:val="left"/>
              <w:rPr>
                <w:rFonts w:ascii="仿宋" w:hAnsi="仿宋" w:eastAsia="仿宋"/>
                <w:sz w:val="28"/>
                <w:szCs w:val="28"/>
              </w:rPr>
            </w:pPr>
          </w:p>
        </w:tc>
        <w:tc>
          <w:tcPr>
            <w:tcW w:w="1417"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c>
          <w:tcPr>
            <w:tcW w:w="1275"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3" w:type="dxa"/>
          </w:tcPr>
          <w:p>
            <w:pPr>
              <w:spacing w:line="560" w:lineRule="exact"/>
              <w:jc w:val="left"/>
              <w:rPr>
                <w:rFonts w:ascii="仿宋" w:hAnsi="仿宋" w:eastAsia="仿宋"/>
                <w:sz w:val="28"/>
                <w:szCs w:val="28"/>
              </w:rPr>
            </w:pPr>
          </w:p>
        </w:tc>
        <w:tc>
          <w:tcPr>
            <w:tcW w:w="1417"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c>
          <w:tcPr>
            <w:tcW w:w="1275"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3" w:type="dxa"/>
          </w:tcPr>
          <w:p>
            <w:pPr>
              <w:spacing w:line="560" w:lineRule="exact"/>
              <w:jc w:val="left"/>
              <w:rPr>
                <w:rFonts w:ascii="仿宋" w:hAnsi="仿宋" w:eastAsia="仿宋"/>
                <w:sz w:val="28"/>
                <w:szCs w:val="28"/>
              </w:rPr>
            </w:pPr>
          </w:p>
        </w:tc>
        <w:tc>
          <w:tcPr>
            <w:tcW w:w="1417"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c>
          <w:tcPr>
            <w:tcW w:w="1275"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业主委员会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20（一）</w:t>
      </w:r>
      <w:r>
        <w:rPr>
          <w:rFonts w:hint="eastAsia" w:ascii="仿宋" w:hAnsi="仿宋" w:eastAsia="仿宋" w:cs="仿宋"/>
          <w:sz w:val="32"/>
          <w:szCs w:val="32"/>
        </w:rPr>
        <w:t>：</w:t>
      </w:r>
    </w:p>
    <w:p>
      <w:pPr>
        <w:jc w:val="both"/>
        <w:rPr>
          <w:rFonts w:hint="eastAsia"/>
          <w:sz w:val="32"/>
          <w:szCs w:val="32"/>
        </w:rPr>
      </w:pPr>
    </w:p>
    <w:p>
      <w:pPr>
        <w:jc w:val="center"/>
        <w:rPr>
          <w:sz w:val="32"/>
          <w:szCs w:val="32"/>
        </w:rPr>
      </w:pPr>
      <w:r>
        <w:rPr>
          <w:rFonts w:hint="eastAsia"/>
          <w:sz w:val="32"/>
          <w:szCs w:val="32"/>
        </w:rPr>
        <w:t>关于深圳市</w:t>
      </w:r>
      <w:r>
        <w:rPr>
          <w:rFonts w:hint="eastAsia"/>
          <w:sz w:val="32"/>
          <w:szCs w:val="32"/>
          <w:u w:val="single"/>
        </w:rPr>
        <w:t xml:space="preserve">     </w:t>
      </w:r>
      <w:r>
        <w:rPr>
          <w:rFonts w:hint="eastAsia"/>
          <w:sz w:val="32"/>
          <w:szCs w:val="32"/>
        </w:rPr>
        <w:t>区</w:t>
      </w:r>
      <w:r>
        <w:rPr>
          <w:rFonts w:hint="eastAsia"/>
          <w:sz w:val="32"/>
          <w:szCs w:val="32"/>
          <w:u w:val="single"/>
        </w:rPr>
        <w:t xml:space="preserve">      </w:t>
      </w:r>
      <w:r>
        <w:rPr>
          <w:rFonts w:hint="eastAsia"/>
          <w:sz w:val="32"/>
          <w:szCs w:val="32"/>
        </w:rPr>
        <w:t>物业服务企业项目负责人、物业服务投诉电话的公告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根据《深圳经济特区物业管理条例》第六十一条的规定，现将深圳市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物业服务企业项目负责人基本情况、联系方式以及物业服务投诉电话公告如下：</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一、项目负责人</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
        <w:gridCol w:w="567"/>
        <w:gridCol w:w="851"/>
        <w:gridCol w:w="850"/>
        <w:gridCol w:w="255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560" w:lineRule="exact"/>
              <w:jc w:val="center"/>
              <w:rPr>
                <w:rFonts w:ascii="仿宋" w:hAnsi="仿宋" w:eastAsia="仿宋"/>
                <w:sz w:val="28"/>
                <w:szCs w:val="28"/>
              </w:rPr>
            </w:pPr>
            <w:r>
              <w:rPr>
                <w:rFonts w:ascii="仿宋" w:hAnsi="仿宋" w:eastAsia="仿宋"/>
                <w:sz w:val="28"/>
                <w:szCs w:val="28"/>
              </w:rPr>
              <w:t>姓名</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性别</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年龄</w:t>
            </w:r>
          </w:p>
        </w:tc>
        <w:tc>
          <w:tcPr>
            <w:tcW w:w="851" w:type="dxa"/>
            <w:vAlign w:val="center"/>
          </w:tcPr>
          <w:p>
            <w:pPr>
              <w:spacing w:line="560" w:lineRule="exact"/>
              <w:jc w:val="center"/>
              <w:rPr>
                <w:rFonts w:ascii="仿宋" w:hAnsi="仿宋" w:eastAsia="仿宋"/>
                <w:sz w:val="28"/>
                <w:szCs w:val="28"/>
              </w:rPr>
            </w:pPr>
            <w:r>
              <w:rPr>
                <w:rFonts w:ascii="仿宋" w:hAnsi="仿宋" w:eastAsia="仿宋"/>
                <w:sz w:val="28"/>
                <w:szCs w:val="28"/>
              </w:rPr>
              <w:t>政治面貌</w:t>
            </w:r>
          </w:p>
        </w:tc>
        <w:tc>
          <w:tcPr>
            <w:tcW w:w="850" w:type="dxa"/>
            <w:vAlign w:val="center"/>
          </w:tcPr>
          <w:p>
            <w:pPr>
              <w:spacing w:line="560" w:lineRule="exact"/>
              <w:jc w:val="center"/>
              <w:rPr>
                <w:rFonts w:ascii="仿宋" w:hAnsi="仿宋" w:eastAsia="仿宋"/>
                <w:sz w:val="28"/>
                <w:szCs w:val="28"/>
              </w:rPr>
            </w:pPr>
            <w:r>
              <w:rPr>
                <w:rFonts w:ascii="仿宋" w:hAnsi="仿宋" w:eastAsia="仿宋"/>
                <w:sz w:val="28"/>
                <w:szCs w:val="28"/>
              </w:rPr>
              <w:t>学历</w:t>
            </w:r>
          </w:p>
        </w:tc>
        <w:tc>
          <w:tcPr>
            <w:tcW w:w="255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职务</w:t>
            </w:r>
          </w:p>
        </w:tc>
        <w:tc>
          <w:tcPr>
            <w:tcW w:w="9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联系方式</w:t>
            </w:r>
          </w:p>
        </w:tc>
        <w:tc>
          <w:tcPr>
            <w:tcW w:w="992" w:type="dxa"/>
            <w:vAlign w:val="center"/>
          </w:tcPr>
          <w:p>
            <w:pPr>
              <w:spacing w:line="560" w:lineRule="exact"/>
              <w:jc w:val="center"/>
              <w:rPr>
                <w:rFonts w:ascii="仿宋" w:hAnsi="仿宋" w:eastAsia="仿宋"/>
                <w:sz w:val="28"/>
                <w:szCs w:val="28"/>
              </w:rPr>
            </w:pPr>
            <w:r>
              <w:rPr>
                <w:rFonts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二、物业服务投诉电话</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20（二）</w:t>
      </w:r>
      <w:r>
        <w:rPr>
          <w:rFonts w:hint="eastAsia" w:ascii="仿宋" w:hAnsi="仿宋" w:eastAsia="仿宋" w:cs="仿宋"/>
          <w:sz w:val="32"/>
          <w:szCs w:val="32"/>
        </w:rPr>
        <w:t>：</w:t>
      </w:r>
    </w:p>
    <w:p>
      <w:pPr>
        <w:jc w:val="both"/>
        <w:rPr>
          <w:rFonts w:hint="eastAsia"/>
          <w:sz w:val="32"/>
          <w:szCs w:val="32"/>
        </w:rPr>
      </w:pPr>
    </w:p>
    <w:p>
      <w:pPr>
        <w:jc w:val="center"/>
        <w:rPr>
          <w:sz w:val="36"/>
          <w:szCs w:val="36"/>
        </w:rPr>
      </w:pPr>
      <w:r>
        <w:rPr>
          <w:rFonts w:hint="eastAsia"/>
          <w:sz w:val="36"/>
          <w:szCs w:val="36"/>
        </w:rPr>
        <w:t>关于深圳市</w:t>
      </w:r>
      <w:r>
        <w:rPr>
          <w:rFonts w:hint="eastAsia"/>
          <w:sz w:val="36"/>
          <w:szCs w:val="36"/>
          <w:u w:val="single"/>
        </w:rPr>
        <w:t xml:space="preserve">     </w:t>
      </w:r>
      <w:r>
        <w:rPr>
          <w:rFonts w:hint="eastAsia"/>
          <w:sz w:val="36"/>
          <w:szCs w:val="36"/>
        </w:rPr>
        <w:t>区</w:t>
      </w:r>
      <w:r>
        <w:rPr>
          <w:rFonts w:hint="eastAsia"/>
          <w:sz w:val="36"/>
          <w:szCs w:val="36"/>
          <w:u w:val="single"/>
        </w:rPr>
        <w:t xml:space="preserve">      </w:t>
      </w:r>
      <w:r>
        <w:rPr>
          <w:rFonts w:hint="eastAsia"/>
          <w:sz w:val="36"/>
          <w:szCs w:val="36"/>
        </w:rPr>
        <w:t>物业服务内容、服务标准、收费项目、收费标准、收费方式的公告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根据《深圳经济特区物业管理条例》第六十一条的规定，现将深圳市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物业服务内容、服务标准、收费项目、收费标准、收费方式公告如下：</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1701"/>
        <w:gridCol w:w="1559"/>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物业服务内容</w:t>
            </w:r>
          </w:p>
        </w:tc>
        <w:tc>
          <w:tcPr>
            <w:tcW w:w="1843"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服务标准</w:t>
            </w:r>
          </w:p>
        </w:tc>
        <w:tc>
          <w:tcPr>
            <w:tcW w:w="170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收费项目</w:t>
            </w:r>
          </w:p>
        </w:tc>
        <w:tc>
          <w:tcPr>
            <w:tcW w:w="155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收费标准</w:t>
            </w:r>
          </w:p>
        </w:tc>
        <w:tc>
          <w:tcPr>
            <w:tcW w:w="141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收费方式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r>
              <w:rPr>
                <w:rFonts w:ascii="仿宋" w:hAnsi="仿宋" w:eastAsia="仿宋"/>
                <w:sz w:val="28"/>
                <w:szCs w:val="28"/>
              </w:rPr>
              <w:t>物业费</w:t>
            </w:r>
          </w:p>
        </w:tc>
        <w:tc>
          <w:tcPr>
            <w:tcW w:w="1559"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r>
              <w:rPr>
                <w:rFonts w:ascii="仿宋" w:hAnsi="仿宋" w:eastAsia="仿宋"/>
                <w:sz w:val="28"/>
                <w:szCs w:val="28"/>
              </w:rPr>
              <w:t>水电费</w:t>
            </w:r>
          </w:p>
        </w:tc>
        <w:tc>
          <w:tcPr>
            <w:tcW w:w="1559"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r>
              <w:rPr>
                <w:rFonts w:ascii="仿宋" w:hAnsi="仿宋" w:eastAsia="仿宋"/>
                <w:sz w:val="28"/>
                <w:szCs w:val="28"/>
              </w:rPr>
              <w:t>停车费</w:t>
            </w:r>
          </w:p>
        </w:tc>
        <w:tc>
          <w:tcPr>
            <w:tcW w:w="1559"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r>
              <w:rPr>
                <w:rFonts w:ascii="仿宋" w:hAnsi="仿宋" w:eastAsia="仿宋"/>
                <w:sz w:val="28"/>
                <w:szCs w:val="28"/>
              </w:rPr>
              <w:t>有偿服务费</w:t>
            </w:r>
          </w:p>
        </w:tc>
        <w:tc>
          <w:tcPr>
            <w:tcW w:w="1559"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1"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r>
              <w:rPr>
                <w:rFonts w:ascii="仿宋" w:hAnsi="仿宋" w:eastAsia="仿宋"/>
                <w:sz w:val="28"/>
                <w:szCs w:val="28"/>
              </w:rPr>
              <w:t>其他</w:t>
            </w:r>
          </w:p>
        </w:tc>
        <w:tc>
          <w:tcPr>
            <w:tcW w:w="1559" w:type="dxa"/>
          </w:tcPr>
          <w:p>
            <w:pPr>
              <w:spacing w:line="560" w:lineRule="exact"/>
              <w:jc w:val="left"/>
              <w:rPr>
                <w:rFonts w:ascii="仿宋" w:hAnsi="仿宋" w:eastAsia="仿宋"/>
                <w:sz w:val="28"/>
                <w:szCs w:val="28"/>
              </w:rPr>
            </w:pPr>
          </w:p>
        </w:tc>
        <w:tc>
          <w:tcPr>
            <w:tcW w:w="1418"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20（三）</w:t>
      </w:r>
      <w:r>
        <w:rPr>
          <w:rFonts w:hint="eastAsia" w:ascii="仿宋" w:hAnsi="仿宋" w:eastAsia="仿宋" w:cs="仿宋"/>
          <w:sz w:val="32"/>
          <w:szCs w:val="32"/>
        </w:rPr>
        <w:t>：</w:t>
      </w:r>
    </w:p>
    <w:p>
      <w:pPr>
        <w:jc w:val="both"/>
        <w:rPr>
          <w:rFonts w:hint="eastAsia"/>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专项设施设备维保信息的公告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根据《深圳经济特区物业管理条例》第六十一条的规定，现将深圳市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专项设施设备维保信息公告如下：</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417"/>
        <w:gridCol w:w="993"/>
        <w:gridCol w:w="992"/>
        <w:gridCol w:w="992"/>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设备</w:t>
            </w:r>
            <w:r>
              <w:rPr>
                <w:rFonts w:ascii="仿宋" w:hAnsi="仿宋" w:eastAsia="仿宋"/>
                <w:sz w:val="28"/>
                <w:szCs w:val="28"/>
              </w:rPr>
              <w:t>类型</w:t>
            </w:r>
          </w:p>
        </w:tc>
        <w:tc>
          <w:tcPr>
            <w:tcW w:w="1417"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维保</w:t>
            </w:r>
            <w:r>
              <w:rPr>
                <w:rFonts w:ascii="仿宋" w:hAnsi="仿宋" w:eastAsia="仿宋"/>
                <w:sz w:val="28"/>
                <w:szCs w:val="28"/>
              </w:rPr>
              <w:t>单位名称</w:t>
            </w:r>
          </w:p>
        </w:tc>
        <w:tc>
          <w:tcPr>
            <w:tcW w:w="993"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维保资质</w:t>
            </w:r>
          </w:p>
        </w:tc>
        <w:tc>
          <w:tcPr>
            <w:tcW w:w="9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联系方式</w:t>
            </w:r>
          </w:p>
        </w:tc>
        <w:tc>
          <w:tcPr>
            <w:tcW w:w="9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维保</w:t>
            </w:r>
            <w:r>
              <w:rPr>
                <w:rFonts w:ascii="仿宋" w:hAnsi="仿宋" w:eastAsia="仿宋"/>
                <w:sz w:val="28"/>
                <w:szCs w:val="28"/>
              </w:rPr>
              <w:t>方案</w:t>
            </w:r>
          </w:p>
        </w:tc>
        <w:tc>
          <w:tcPr>
            <w:tcW w:w="1134" w:type="dxa"/>
            <w:vAlign w:val="center"/>
          </w:tcPr>
          <w:p>
            <w:pPr>
              <w:spacing w:line="560" w:lineRule="exact"/>
              <w:jc w:val="center"/>
              <w:rPr>
                <w:rFonts w:ascii="仿宋" w:hAnsi="仿宋" w:eastAsia="仿宋"/>
                <w:sz w:val="28"/>
                <w:szCs w:val="28"/>
              </w:rPr>
            </w:pPr>
            <w:r>
              <w:rPr>
                <w:rFonts w:ascii="仿宋" w:hAnsi="仿宋" w:eastAsia="仿宋"/>
                <w:sz w:val="28"/>
                <w:szCs w:val="28"/>
              </w:rPr>
              <w:t>应急处置方案</w:t>
            </w:r>
          </w:p>
        </w:tc>
        <w:tc>
          <w:tcPr>
            <w:tcW w:w="1134"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合作</w:t>
            </w:r>
            <w:r>
              <w:rPr>
                <w:rFonts w:ascii="仿宋" w:hAnsi="仿宋" w:eastAsia="仿宋"/>
                <w:sz w:val="28"/>
                <w:szCs w:val="28"/>
              </w:rPr>
              <w:t>期限</w:t>
            </w:r>
            <w:r>
              <w:rPr>
                <w:rFonts w:hint="eastAsia" w:ascii="仿宋" w:hAnsi="仿宋" w:eastAsia="仿宋"/>
                <w:sz w:val="28"/>
                <w:szCs w:val="28"/>
              </w:rPr>
              <w:t>（止）</w:t>
            </w:r>
          </w:p>
        </w:tc>
        <w:tc>
          <w:tcPr>
            <w:tcW w:w="992" w:type="dxa"/>
            <w:vAlign w:val="center"/>
          </w:tcPr>
          <w:p>
            <w:pPr>
              <w:spacing w:line="560" w:lineRule="exact"/>
              <w:jc w:val="center"/>
              <w:rPr>
                <w:rFonts w:ascii="仿宋" w:hAnsi="仿宋" w:eastAsia="仿宋"/>
                <w:sz w:val="28"/>
                <w:szCs w:val="28"/>
              </w:rPr>
            </w:pPr>
            <w:r>
              <w:rPr>
                <w:rFonts w:ascii="仿宋" w:hAnsi="仿宋" w:eastAsia="仿宋"/>
                <w:sz w:val="28"/>
                <w:szCs w:val="28"/>
              </w:rPr>
              <w:t>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电梯设备</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消防设备</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监控设备</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人防设备</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供配电设备</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给排水设备</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中央空调设备</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r>
              <w:rPr>
                <w:rFonts w:ascii="仿宋" w:hAnsi="仿宋" w:eastAsia="仿宋"/>
                <w:sz w:val="21"/>
                <w:szCs w:val="21"/>
              </w:rPr>
              <w:t>停车场管理系统</w:t>
            </w:r>
          </w:p>
        </w:tc>
        <w:tc>
          <w:tcPr>
            <w:tcW w:w="1417"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3"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1134"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c>
          <w:tcPr>
            <w:tcW w:w="992" w:type="dxa"/>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ascii="仿宋" w:hAnsi="仿宋" w:eastAsia="仿宋"/>
                <w:sz w:val="21"/>
                <w:szCs w:val="21"/>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21</w:t>
      </w:r>
      <w:r>
        <w:rPr>
          <w:rFonts w:hint="eastAsia" w:ascii="仿宋" w:hAnsi="仿宋" w:eastAsia="仿宋" w:cs="仿宋"/>
          <w:sz w:val="32"/>
          <w:szCs w:val="32"/>
        </w:rPr>
        <w:t>：</w:t>
      </w:r>
    </w:p>
    <w:p>
      <w:pPr>
        <w:jc w:val="both"/>
        <w:rPr>
          <w:rFonts w:hint="eastAsia"/>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物业服务企业更换项目负责人的公告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根据《深圳经济特区物业管理条例》第六十条的规定，现决定更换深圳市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物业服务企业项目负责人，现将项目负责人基本情况公告如下：</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67"/>
        <w:gridCol w:w="567"/>
        <w:gridCol w:w="851"/>
        <w:gridCol w:w="850"/>
        <w:gridCol w:w="2552"/>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560" w:lineRule="exact"/>
              <w:jc w:val="center"/>
              <w:rPr>
                <w:rFonts w:ascii="仿宋" w:hAnsi="仿宋" w:eastAsia="仿宋"/>
                <w:sz w:val="28"/>
                <w:szCs w:val="28"/>
              </w:rPr>
            </w:pPr>
            <w:r>
              <w:rPr>
                <w:rFonts w:ascii="仿宋" w:hAnsi="仿宋" w:eastAsia="仿宋"/>
                <w:sz w:val="28"/>
                <w:szCs w:val="28"/>
              </w:rPr>
              <w:t>姓名</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性别</w:t>
            </w:r>
          </w:p>
        </w:tc>
        <w:tc>
          <w:tcPr>
            <w:tcW w:w="567" w:type="dxa"/>
            <w:vAlign w:val="center"/>
          </w:tcPr>
          <w:p>
            <w:pPr>
              <w:spacing w:line="560" w:lineRule="exact"/>
              <w:jc w:val="center"/>
              <w:rPr>
                <w:rFonts w:ascii="仿宋" w:hAnsi="仿宋" w:eastAsia="仿宋"/>
                <w:sz w:val="28"/>
                <w:szCs w:val="28"/>
              </w:rPr>
            </w:pPr>
            <w:r>
              <w:rPr>
                <w:rFonts w:ascii="仿宋" w:hAnsi="仿宋" w:eastAsia="仿宋"/>
                <w:sz w:val="28"/>
                <w:szCs w:val="28"/>
              </w:rPr>
              <w:t>年龄</w:t>
            </w:r>
          </w:p>
        </w:tc>
        <w:tc>
          <w:tcPr>
            <w:tcW w:w="851" w:type="dxa"/>
            <w:vAlign w:val="center"/>
          </w:tcPr>
          <w:p>
            <w:pPr>
              <w:spacing w:line="560" w:lineRule="exact"/>
              <w:jc w:val="center"/>
              <w:rPr>
                <w:rFonts w:ascii="仿宋" w:hAnsi="仿宋" w:eastAsia="仿宋"/>
                <w:sz w:val="28"/>
                <w:szCs w:val="28"/>
              </w:rPr>
            </w:pPr>
            <w:r>
              <w:rPr>
                <w:rFonts w:ascii="仿宋" w:hAnsi="仿宋" w:eastAsia="仿宋"/>
                <w:sz w:val="28"/>
                <w:szCs w:val="28"/>
              </w:rPr>
              <w:t>政治面貌</w:t>
            </w:r>
          </w:p>
        </w:tc>
        <w:tc>
          <w:tcPr>
            <w:tcW w:w="850" w:type="dxa"/>
            <w:vAlign w:val="center"/>
          </w:tcPr>
          <w:p>
            <w:pPr>
              <w:spacing w:line="560" w:lineRule="exact"/>
              <w:jc w:val="center"/>
              <w:rPr>
                <w:rFonts w:ascii="仿宋" w:hAnsi="仿宋" w:eastAsia="仿宋"/>
                <w:sz w:val="28"/>
                <w:szCs w:val="28"/>
              </w:rPr>
            </w:pPr>
            <w:r>
              <w:rPr>
                <w:rFonts w:ascii="仿宋" w:hAnsi="仿宋" w:eastAsia="仿宋"/>
                <w:sz w:val="28"/>
                <w:szCs w:val="28"/>
              </w:rPr>
              <w:t>学历</w:t>
            </w:r>
          </w:p>
        </w:tc>
        <w:tc>
          <w:tcPr>
            <w:tcW w:w="255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职务</w:t>
            </w:r>
          </w:p>
        </w:tc>
        <w:tc>
          <w:tcPr>
            <w:tcW w:w="992"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联系方式</w:t>
            </w:r>
          </w:p>
        </w:tc>
        <w:tc>
          <w:tcPr>
            <w:tcW w:w="992" w:type="dxa"/>
            <w:vAlign w:val="center"/>
          </w:tcPr>
          <w:p>
            <w:pPr>
              <w:spacing w:line="560" w:lineRule="exact"/>
              <w:jc w:val="center"/>
              <w:rPr>
                <w:rFonts w:ascii="仿宋" w:hAnsi="仿宋" w:eastAsia="仿宋"/>
                <w:sz w:val="28"/>
                <w:szCs w:val="28"/>
              </w:rPr>
            </w:pPr>
            <w:r>
              <w:rPr>
                <w:rFonts w:ascii="仿宋" w:hAnsi="仿宋" w:eastAsia="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567" w:type="dxa"/>
          </w:tcPr>
          <w:p>
            <w:pPr>
              <w:spacing w:line="560" w:lineRule="exact"/>
              <w:jc w:val="left"/>
              <w:rPr>
                <w:rFonts w:ascii="仿宋" w:hAnsi="仿宋" w:eastAsia="仿宋"/>
                <w:sz w:val="28"/>
                <w:szCs w:val="28"/>
              </w:rPr>
            </w:pPr>
          </w:p>
        </w:tc>
        <w:tc>
          <w:tcPr>
            <w:tcW w:w="851" w:type="dxa"/>
          </w:tcPr>
          <w:p>
            <w:pPr>
              <w:spacing w:line="560" w:lineRule="exact"/>
              <w:jc w:val="left"/>
              <w:rPr>
                <w:rFonts w:ascii="仿宋" w:hAnsi="仿宋" w:eastAsia="仿宋"/>
                <w:sz w:val="28"/>
                <w:szCs w:val="28"/>
              </w:rPr>
            </w:pPr>
          </w:p>
        </w:tc>
        <w:tc>
          <w:tcPr>
            <w:tcW w:w="850" w:type="dxa"/>
          </w:tcPr>
          <w:p>
            <w:pPr>
              <w:spacing w:line="560" w:lineRule="exact"/>
              <w:jc w:val="left"/>
              <w:rPr>
                <w:rFonts w:ascii="仿宋" w:hAnsi="仿宋" w:eastAsia="仿宋"/>
                <w:sz w:val="28"/>
                <w:szCs w:val="28"/>
              </w:rPr>
            </w:pPr>
          </w:p>
        </w:tc>
        <w:tc>
          <w:tcPr>
            <w:tcW w:w="255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c>
          <w:tcPr>
            <w:tcW w:w="992"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范本23（一）（二）-1：</w:t>
      </w:r>
    </w:p>
    <w:p>
      <w:pPr>
        <w:keepNext w:val="0"/>
        <w:keepLines w:val="0"/>
        <w:pageBreakBefore w:val="0"/>
        <w:widowControl/>
        <w:kinsoku/>
        <w:wordWrap/>
        <w:overflowPunct/>
        <w:topLinePunct w:val="0"/>
        <w:autoSpaceDE/>
        <w:autoSpaceDN/>
        <w:bidi w:val="0"/>
        <w:adjustRightInd/>
        <w:snapToGrid/>
        <w:spacing w:before="161" w:beforeLines="50" w:after="161" w:afterLines="50" w:line="580" w:lineRule="exact"/>
        <w:ind w:firstLine="723" w:firstLineChars="200"/>
        <w:jc w:val="center"/>
        <w:textAlignment w:val="auto"/>
        <w:outlineLvl w:val="9"/>
        <w:rPr>
          <w:rFonts w:hint="eastAsia" w:ascii="宋体" w:hAnsi="宋体" w:eastAsia="宋体" w:cs="宋体"/>
          <w:b/>
          <w:bCs/>
          <w:i w:val="0"/>
          <w:color w:val="000000"/>
          <w:kern w:val="0"/>
          <w:sz w:val="36"/>
          <w:szCs w:val="36"/>
          <w:u w:val="none"/>
          <w:lang w:val="en-US" w:eastAsia="zh-CN" w:bidi="ar"/>
        </w:rPr>
      </w:pPr>
      <w:r>
        <w:rPr>
          <w:rFonts w:hint="eastAsia" w:ascii="宋体" w:hAnsi="宋体" w:eastAsia="宋体" w:cs="宋体"/>
          <w:b/>
          <w:bCs/>
          <w:i w:val="0"/>
          <w:color w:val="000000"/>
          <w:kern w:val="0"/>
          <w:sz w:val="36"/>
          <w:szCs w:val="36"/>
          <w:u w:val="none"/>
          <w:lang w:val="en-US" w:eastAsia="zh-CN" w:bidi="ar"/>
        </w:rPr>
        <w:t>应收账款-应收业主款明细表</w:t>
      </w:r>
    </w:p>
    <w:tbl>
      <w:tblPr>
        <w:tblStyle w:val="11"/>
        <w:tblW w:w="886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0"/>
        <w:gridCol w:w="1565"/>
        <w:gridCol w:w="1801"/>
        <w:gridCol w:w="1184"/>
        <w:gridCol w:w="1150"/>
        <w:gridCol w:w="913"/>
        <w:gridCol w:w="662"/>
        <w:gridCol w:w="1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0" w:hRule="atLeast"/>
          <w:jc w:val="center"/>
        </w:trPr>
        <w:tc>
          <w:tcPr>
            <w:tcW w:w="3856" w:type="dxa"/>
            <w:gridSpan w:val="3"/>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w:t>
            </w:r>
          </w:p>
        </w:tc>
        <w:tc>
          <w:tcPr>
            <w:tcW w:w="2334" w:type="dxa"/>
            <w:gridSpan w:val="2"/>
            <w:shd w:val="clear" w:color="auto" w:fill="auto"/>
            <w:vAlign w:val="center"/>
          </w:tcPr>
          <w:p>
            <w:pPr>
              <w:ind w:firstLine="600" w:firstLineChars="30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年  月  日 </w:t>
            </w:r>
          </w:p>
        </w:tc>
        <w:tc>
          <w:tcPr>
            <w:tcW w:w="913" w:type="dxa"/>
            <w:shd w:val="clear" w:color="auto" w:fill="auto"/>
            <w:vAlign w:val="center"/>
          </w:tcPr>
          <w:p>
            <w:pPr>
              <w:rPr>
                <w:rFonts w:hint="eastAsia" w:ascii="宋体" w:hAnsi="宋体" w:eastAsia="宋体" w:cs="宋体"/>
                <w:i w:val="0"/>
                <w:color w:val="000000"/>
                <w:sz w:val="20"/>
                <w:szCs w:val="20"/>
                <w:u w:val="none"/>
              </w:rPr>
            </w:pPr>
          </w:p>
        </w:tc>
        <w:tc>
          <w:tcPr>
            <w:tcW w:w="1762"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w:t>
            </w:r>
            <w:r>
              <w:rPr>
                <w:rFonts w:hint="eastAsia" w:ascii="宋体" w:hAnsi="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编码</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房间号</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业主姓名（名称）</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应收合计</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管理费</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滞纳金</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20" w:hRule="atLeast"/>
          <w:jc w:val="center"/>
        </w:trPr>
        <w:tc>
          <w:tcPr>
            <w:tcW w:w="4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580" w:lineRule="exact"/>
        <w:ind w:firstLine="440" w:firstLineChars="200"/>
        <w:jc w:val="left"/>
        <w:textAlignment w:val="auto"/>
        <w:outlineLvl w:val="9"/>
        <w:rPr>
          <w:rFonts w:hint="eastAsia" w:ascii="宋体" w:hAnsi="宋体" w:eastAsia="宋体" w:cs="宋体"/>
          <w:i w:val="0"/>
          <w:color w:val="000000"/>
          <w:kern w:val="0"/>
          <w:sz w:val="22"/>
          <w:szCs w:val="22"/>
          <w:u w:val="none"/>
          <w:lang w:val="en-US" w:eastAsia="zh-CN" w:bidi="ar"/>
        </w:rPr>
      </w:pPr>
    </w:p>
    <w:p>
      <w:pPr>
        <w:keepNext w:val="0"/>
        <w:keepLines w:val="0"/>
        <w:pageBreakBefore w:val="0"/>
        <w:widowControl/>
        <w:kinsoku/>
        <w:wordWrap/>
        <w:overflowPunct/>
        <w:topLinePunct w:val="0"/>
        <w:autoSpaceDE/>
        <w:autoSpaceDN/>
        <w:bidi w:val="0"/>
        <w:adjustRightInd/>
        <w:snapToGrid/>
        <w:spacing w:line="580" w:lineRule="exact"/>
        <w:ind w:firstLine="640" w:firstLineChars="200"/>
        <w:jc w:val="righ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范本23（一）（二）-2：</w:t>
      </w:r>
    </w:p>
    <w:p>
      <w:pPr>
        <w:keepNext w:val="0"/>
        <w:keepLines w:val="0"/>
        <w:pageBreakBefore w:val="0"/>
        <w:widowControl/>
        <w:kinsoku/>
        <w:wordWrap/>
        <w:overflowPunct/>
        <w:topLinePunct w:val="0"/>
        <w:autoSpaceDE/>
        <w:autoSpaceDN/>
        <w:bidi w:val="0"/>
        <w:adjustRightInd/>
        <w:snapToGrid/>
        <w:spacing w:before="161" w:beforeLines="50" w:after="161" w:afterLines="50" w:line="580" w:lineRule="exact"/>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业务收支情况明细表</w:t>
      </w:r>
    </w:p>
    <w:tbl>
      <w:tblPr>
        <w:tblStyle w:val="11"/>
        <w:tblW w:w="82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28"/>
        <w:gridCol w:w="875"/>
        <w:gridCol w:w="1437"/>
        <w:gridCol w:w="18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trPr>
        <w:tc>
          <w:tcPr>
            <w:tcW w:w="412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编制单位：XXXX业主大会</w:t>
            </w:r>
          </w:p>
        </w:tc>
        <w:tc>
          <w:tcPr>
            <w:tcW w:w="87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  月</w:t>
            </w:r>
          </w:p>
        </w:tc>
        <w:tc>
          <w:tcPr>
            <w:tcW w:w="1437" w:type="dxa"/>
            <w:shd w:val="clear" w:color="auto" w:fill="auto"/>
            <w:vAlign w:val="center"/>
          </w:tcPr>
          <w:p>
            <w:pPr>
              <w:rPr>
                <w:rFonts w:hint="eastAsia" w:ascii="宋体" w:hAnsi="宋体" w:eastAsia="宋体" w:cs="宋体"/>
                <w:i w:val="0"/>
                <w:color w:val="000000"/>
                <w:sz w:val="22"/>
                <w:szCs w:val="22"/>
                <w:u w:val="none"/>
              </w:rPr>
            </w:pPr>
          </w:p>
        </w:tc>
        <w:tc>
          <w:tcPr>
            <w:tcW w:w="183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  目</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行次</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本月数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本年累计数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一、收  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（一）捐赠收入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（二）会费收入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（三）提供服务收入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1、物业管理费收入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2、车位（库）收入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3、共有物业出租收入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4、公共场地及设备设施出租收入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5、广告费收入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6、水电费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7、其他服务收入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（四）商品销售收入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（五）政府补助收入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（六）投资收益</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（七）其他收入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二、费用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（一）业务活动成本</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1、物业服务成本</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服务总体外包支出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物业服务公司酬金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人员支出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设施运行及维护费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公共能源费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绿化养护费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清洁卫生费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安保费用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折旧摊销费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2、车位（库）支出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3、共有物业出租支出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4、公共场地及设备设施支出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5、广告相关支出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6、水电费支出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7、税费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333333"/>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8、其他支出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（二）管理费用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人员支出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业委会津贴</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办公费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交通差旅费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党建工作经费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水电费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业务招待费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折旧摊销</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会议费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（三）筹资费用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（四）其他费用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三、本期非专项资金净资产净增加</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49=1-16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加：期初非专项资金净资产余额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其他变动</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四、期末非专项资金净资产余额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52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五、专项维修资金净资产变动情况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专项维修资金净资产期初结余</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本期专项维修资金收入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54</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其中：日常收取的专项维修资金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首期归集的专项维修资金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利息收入</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本期专项维修基金支出</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其中：日常收取的专项维修资金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首期归集的专项维修资金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其他</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六、期末专项维修基金余额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其中：暂存基金中心金额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FFFF00"/>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自管金额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七、期末非限定性净资产余额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64=52+63</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b/>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八、货币资金情况</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i w:val="0"/>
                <w:color w:val="000000"/>
                <w:sz w:val="21"/>
                <w:szCs w:val="21"/>
                <w:u w:val="none"/>
              </w:rPr>
            </w:pP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本月数</w:t>
            </w: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本年累计数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期初账面结余</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65</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其中：共有资金账户账面余额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66</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加：本期增加</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67</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减：本期减少</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68</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期末账面结余</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69</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其中：共有资金账户账面余额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70</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      未达账项</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trPr>
        <w:tc>
          <w:tcPr>
            <w:tcW w:w="4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1"/>
                <w:szCs w:val="21"/>
                <w:u w:val="none"/>
              </w:rPr>
            </w:pPr>
            <w:r>
              <w:rPr>
                <w:rFonts w:hint="eastAsia" w:ascii="宋体" w:hAnsi="宋体" w:eastAsia="宋体" w:cs="宋体"/>
                <w:b/>
                <w:i w:val="0"/>
                <w:color w:val="000000"/>
                <w:kern w:val="0"/>
                <w:sz w:val="21"/>
                <w:szCs w:val="21"/>
                <w:u w:val="none"/>
                <w:lang w:val="en-US" w:eastAsia="zh-CN" w:bidi="ar"/>
              </w:rPr>
              <w:t xml:space="preserve">   期末共有资金账户银行对账单余额</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72=70+71</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c>
          <w:tcPr>
            <w:tcW w:w="18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1"/>
                <w:szCs w:val="21"/>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cols w:space="0" w:num="1"/>
          <w:rtlGutter w:val="0"/>
          <w:docGrid w:type="lines" w:linePitch="319" w:charSpace="0"/>
        </w:sectPr>
      </w:pPr>
    </w:p>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pPr>
      <w:r>
        <w:rPr>
          <w:rFonts w:hint="eastAsia" w:ascii="仿宋" w:hAnsi="仿宋" w:eastAsia="仿宋"/>
          <w:sz w:val="32"/>
          <w:szCs w:val="32"/>
          <w:lang w:val="en-US" w:eastAsia="zh-CN"/>
        </w:rPr>
        <w:t>范本23（一）（二）-3：</w:t>
      </w:r>
    </w:p>
    <w:p>
      <w:pPr>
        <w:keepNext w:val="0"/>
        <w:keepLines w:val="0"/>
        <w:pageBreakBefore w:val="0"/>
        <w:widowControl/>
        <w:kinsoku/>
        <w:wordWrap/>
        <w:overflowPunct/>
        <w:topLinePunct w:val="0"/>
        <w:autoSpaceDE/>
        <w:autoSpaceDN/>
        <w:bidi w:val="0"/>
        <w:adjustRightInd/>
        <w:snapToGrid/>
        <w:spacing w:before="161" w:beforeLines="50" w:after="161" w:afterLines="50" w:line="580" w:lineRule="exact"/>
        <w:ind w:left="0" w:leftChars="0" w:firstLine="0" w:firstLineChars="0"/>
        <w:jc w:val="center"/>
        <w:textAlignment w:val="auto"/>
        <w:outlineLvl w:val="9"/>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日常收取的专项维修资金收支明细表</w:t>
      </w:r>
    </w:p>
    <w:tbl>
      <w:tblPr>
        <w:tblStyle w:val="11"/>
        <w:tblW w:w="891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78"/>
        <w:gridCol w:w="1212"/>
        <w:gridCol w:w="1175"/>
        <w:gridCol w:w="1438"/>
        <w:gridCol w:w="1337"/>
        <w:gridCol w:w="975"/>
        <w:gridCol w:w="950"/>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6" w:hRule="atLeast"/>
          <w:jc w:val="center"/>
        </w:trPr>
        <w:tc>
          <w:tcPr>
            <w:tcW w:w="3265" w:type="dxa"/>
            <w:gridSpan w:val="3"/>
            <w:shd w:val="clear" w:color="auto" w:fill="auto"/>
            <w:vAlign w:val="center"/>
          </w:tcPr>
          <w:p>
            <w:pP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编制单位：</w:t>
            </w:r>
          </w:p>
        </w:tc>
        <w:tc>
          <w:tcPr>
            <w:tcW w:w="2775" w:type="dxa"/>
            <w:gridSpan w:val="2"/>
            <w:shd w:val="clear" w:color="auto" w:fill="auto"/>
            <w:vAlign w:val="center"/>
          </w:tcPr>
          <w:p>
            <w:pPr>
              <w:ind w:firstLine="600" w:firstLineChars="300"/>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  月</w:t>
            </w:r>
          </w:p>
        </w:tc>
        <w:tc>
          <w:tcPr>
            <w:tcW w:w="975" w:type="dxa"/>
            <w:shd w:val="clear" w:color="auto" w:fill="auto"/>
            <w:vAlign w:val="center"/>
          </w:tcPr>
          <w:p>
            <w:pPr>
              <w:rPr>
                <w:rFonts w:hint="eastAsia" w:ascii="宋体" w:hAnsi="宋体" w:eastAsia="宋体" w:cs="宋体"/>
                <w:i w:val="0"/>
                <w:color w:val="000000"/>
                <w:sz w:val="20"/>
                <w:szCs w:val="20"/>
                <w:u w:val="none"/>
              </w:rPr>
            </w:pPr>
          </w:p>
        </w:tc>
        <w:tc>
          <w:tcPr>
            <w:tcW w:w="1900"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楼栋号</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本期归集</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本期支出</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本年累计归集</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本年累计支出</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期末结余</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年初结余</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w:t>
            </w: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6=7+4-5</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6" w:hRule="atLeast"/>
          <w:jc w:val="center"/>
        </w:trPr>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21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bl>
    <w:p>
      <w:pPr>
        <w:keepNext w:val="0"/>
        <w:keepLines w:val="0"/>
        <w:pageBreakBefore w:val="0"/>
        <w:widowControl/>
        <w:kinsoku/>
        <w:wordWrap/>
        <w:overflowPunct/>
        <w:topLinePunct w:val="0"/>
        <w:autoSpaceDE/>
        <w:autoSpaceDN/>
        <w:bidi w:val="0"/>
        <w:adjustRightInd/>
        <w:snapToGrid/>
        <w:spacing w:line="580" w:lineRule="exact"/>
        <w:ind w:left="0" w:leftChars="0" w:firstLine="0" w:firstLineChars="0"/>
        <w:jc w:val="left"/>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23（三）</w:t>
      </w:r>
      <w:r>
        <w:rPr>
          <w:rFonts w:hint="eastAsia" w:ascii="仿宋" w:hAnsi="仿宋" w:eastAsia="仿宋" w:cs="仿宋"/>
          <w:sz w:val="32"/>
          <w:szCs w:val="32"/>
        </w:rPr>
        <w:t>：</w:t>
      </w:r>
    </w:p>
    <w:p>
      <w:pPr>
        <w:jc w:val="both"/>
        <w:rPr>
          <w:rFonts w:hint="eastAsia"/>
          <w:sz w:val="32"/>
          <w:szCs w:val="32"/>
        </w:rPr>
      </w:pPr>
    </w:p>
    <w:p>
      <w:pPr>
        <w:jc w:val="center"/>
        <w:rPr>
          <w:sz w:val="32"/>
          <w:szCs w:val="32"/>
        </w:rPr>
      </w:pPr>
      <w:r>
        <w:rPr>
          <w:rFonts w:hint="eastAsia"/>
          <w:sz w:val="32"/>
          <w:szCs w:val="32"/>
        </w:rPr>
        <w:t>关于深圳市</w:t>
      </w:r>
      <w:r>
        <w:rPr>
          <w:rFonts w:hint="eastAsia"/>
          <w:sz w:val="32"/>
          <w:szCs w:val="32"/>
          <w:u w:val="single"/>
        </w:rPr>
        <w:t xml:space="preserve">     </w:t>
      </w:r>
      <w:r>
        <w:rPr>
          <w:rFonts w:hint="eastAsia"/>
          <w:sz w:val="32"/>
          <w:szCs w:val="32"/>
        </w:rPr>
        <w:t>区</w:t>
      </w:r>
      <w:r>
        <w:rPr>
          <w:rFonts w:hint="eastAsia"/>
          <w:sz w:val="32"/>
          <w:szCs w:val="32"/>
          <w:u w:val="single"/>
        </w:rPr>
        <w:t xml:space="preserve">      </w:t>
      </w:r>
      <w:r>
        <w:rPr>
          <w:rFonts w:hint="eastAsia"/>
          <w:sz w:val="32"/>
          <w:szCs w:val="32"/>
        </w:rPr>
        <w:t>业主拖欠物业管理费、物业专项维修资金和其他分摊费用的公告</w:t>
      </w:r>
    </w:p>
    <w:p>
      <w:pPr>
        <w:jc w:val="center"/>
        <w:rPr>
          <w:sz w:val="32"/>
          <w:szCs w:val="32"/>
        </w:rPr>
      </w:pP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根据《深圳经济特区物业管理条例》第七十三条的规定，现将深圳市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业主拖欠物业管理费、物业专项维修资金和其他分摊费用情况公告如下：</w:t>
      </w:r>
    </w:p>
    <w:tbl>
      <w:tblPr>
        <w:tblStyle w:val="12"/>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559"/>
        <w:gridCol w:w="1843"/>
        <w:gridCol w:w="2126"/>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spacing w:line="560" w:lineRule="exact"/>
              <w:jc w:val="center"/>
              <w:rPr>
                <w:rFonts w:ascii="仿宋" w:hAnsi="仿宋" w:eastAsia="仿宋"/>
                <w:sz w:val="28"/>
                <w:szCs w:val="28"/>
              </w:rPr>
            </w:pPr>
            <w:r>
              <w:rPr>
                <w:rFonts w:ascii="仿宋" w:hAnsi="仿宋" w:eastAsia="仿宋"/>
                <w:sz w:val="28"/>
                <w:szCs w:val="28"/>
              </w:rPr>
              <w:t>姓名</w:t>
            </w:r>
          </w:p>
        </w:tc>
        <w:tc>
          <w:tcPr>
            <w:tcW w:w="1559" w:type="dxa"/>
            <w:vAlign w:val="center"/>
          </w:tcPr>
          <w:p>
            <w:pPr>
              <w:spacing w:line="560" w:lineRule="exact"/>
              <w:jc w:val="center"/>
              <w:rPr>
                <w:rFonts w:ascii="仿宋" w:hAnsi="仿宋" w:eastAsia="仿宋"/>
                <w:sz w:val="28"/>
                <w:szCs w:val="28"/>
              </w:rPr>
            </w:pPr>
            <w:r>
              <w:rPr>
                <w:rFonts w:ascii="仿宋" w:hAnsi="仿宋" w:eastAsia="仿宋"/>
                <w:sz w:val="28"/>
                <w:szCs w:val="28"/>
              </w:rPr>
              <w:t>楼座房号</w:t>
            </w:r>
          </w:p>
        </w:tc>
        <w:tc>
          <w:tcPr>
            <w:tcW w:w="1843" w:type="dxa"/>
            <w:vAlign w:val="center"/>
          </w:tcPr>
          <w:p>
            <w:pPr>
              <w:spacing w:line="560" w:lineRule="exact"/>
              <w:jc w:val="center"/>
              <w:rPr>
                <w:rFonts w:ascii="仿宋" w:hAnsi="仿宋" w:eastAsia="仿宋"/>
                <w:sz w:val="28"/>
                <w:szCs w:val="28"/>
              </w:rPr>
            </w:pPr>
            <w:r>
              <w:rPr>
                <w:rFonts w:ascii="仿宋" w:hAnsi="仿宋" w:eastAsia="仿宋"/>
                <w:sz w:val="28"/>
                <w:szCs w:val="28"/>
              </w:rPr>
              <w:t>拖欠物业管理费情况</w:t>
            </w:r>
          </w:p>
        </w:tc>
        <w:tc>
          <w:tcPr>
            <w:tcW w:w="2126" w:type="dxa"/>
            <w:vAlign w:val="center"/>
          </w:tcPr>
          <w:p>
            <w:pPr>
              <w:spacing w:line="560" w:lineRule="exact"/>
              <w:jc w:val="center"/>
              <w:rPr>
                <w:rFonts w:ascii="仿宋" w:hAnsi="仿宋" w:eastAsia="仿宋"/>
                <w:sz w:val="28"/>
                <w:szCs w:val="28"/>
              </w:rPr>
            </w:pPr>
            <w:r>
              <w:rPr>
                <w:rFonts w:ascii="仿宋" w:hAnsi="仿宋" w:eastAsia="仿宋"/>
                <w:sz w:val="28"/>
                <w:szCs w:val="28"/>
              </w:rPr>
              <w:t>拖欠物业专项维修资金情况</w:t>
            </w:r>
          </w:p>
        </w:tc>
        <w:tc>
          <w:tcPr>
            <w:tcW w:w="198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拖欠</w:t>
            </w:r>
            <w:r>
              <w:rPr>
                <w:rFonts w:ascii="仿宋" w:hAnsi="仿宋" w:eastAsia="仿宋"/>
                <w:sz w:val="28"/>
                <w:szCs w:val="28"/>
              </w:rPr>
              <w:t>其他分摊费用情况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Pr>
          <w:p>
            <w:pPr>
              <w:spacing w:line="560" w:lineRule="exact"/>
              <w:jc w:val="left"/>
              <w:rPr>
                <w:rFonts w:ascii="仿宋" w:hAnsi="仿宋" w:eastAsia="仿宋"/>
                <w:sz w:val="28"/>
                <w:szCs w:val="28"/>
              </w:rPr>
            </w:pPr>
          </w:p>
        </w:tc>
        <w:tc>
          <w:tcPr>
            <w:tcW w:w="1559" w:type="dxa"/>
          </w:tcPr>
          <w:p>
            <w:pPr>
              <w:spacing w:line="560" w:lineRule="exact"/>
              <w:jc w:val="left"/>
              <w:rPr>
                <w:rFonts w:ascii="仿宋" w:hAnsi="仿宋" w:eastAsia="仿宋"/>
                <w:sz w:val="28"/>
                <w:szCs w:val="28"/>
              </w:rPr>
            </w:pPr>
          </w:p>
        </w:tc>
        <w:tc>
          <w:tcPr>
            <w:tcW w:w="1843" w:type="dxa"/>
          </w:tcPr>
          <w:p>
            <w:pPr>
              <w:spacing w:line="560" w:lineRule="exact"/>
              <w:jc w:val="left"/>
              <w:rPr>
                <w:rFonts w:ascii="仿宋" w:hAnsi="仿宋" w:eastAsia="仿宋"/>
                <w:sz w:val="28"/>
                <w:szCs w:val="28"/>
              </w:rPr>
            </w:pPr>
          </w:p>
        </w:tc>
        <w:tc>
          <w:tcPr>
            <w:tcW w:w="2126"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 w:hAnsi="仿宋" w:eastAsia="仿宋"/>
          <w:sz w:val="32"/>
          <w:szCs w:val="32"/>
          <w:lang w:val="en-US" w:eastAsia="zh-CN"/>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24</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before="161" w:beforeLines="50" w:after="161" w:afterLines="50"/>
        <w:jc w:val="center"/>
        <w:textAlignment w:val="auto"/>
        <w:outlineLvl w:val="9"/>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车位、车库使用情况的公告</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根据《深圳经济特区物业管理条例》第八十五条的规定，现将深圳市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车位、车库使用情况公告如下：</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一、车位、车库总数</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经统计，深圳市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车位</w:t>
      </w:r>
      <w:r>
        <w:rPr>
          <w:rFonts w:hint="eastAsia" w:ascii="仿宋" w:hAnsi="仿宋" w:eastAsia="仿宋"/>
          <w:sz w:val="28"/>
          <w:szCs w:val="28"/>
          <w:u w:val="single"/>
        </w:rPr>
        <w:t xml:space="preserve">     </w:t>
      </w:r>
      <w:r>
        <w:rPr>
          <w:rFonts w:hint="eastAsia" w:ascii="仿宋" w:hAnsi="仿宋" w:eastAsia="仿宋"/>
          <w:sz w:val="28"/>
          <w:szCs w:val="28"/>
        </w:rPr>
        <w:t>个，其中固定车位</w:t>
      </w:r>
      <w:r>
        <w:rPr>
          <w:rFonts w:hint="eastAsia" w:ascii="仿宋" w:hAnsi="仿宋" w:eastAsia="仿宋"/>
          <w:sz w:val="28"/>
          <w:szCs w:val="28"/>
          <w:u w:val="single"/>
        </w:rPr>
        <w:t xml:space="preserve">     </w:t>
      </w:r>
      <w:r>
        <w:rPr>
          <w:rFonts w:hint="eastAsia" w:ascii="仿宋" w:hAnsi="仿宋" w:eastAsia="仿宋"/>
          <w:sz w:val="28"/>
          <w:szCs w:val="28"/>
        </w:rPr>
        <w:t>个，非固定车位</w:t>
      </w:r>
      <w:r>
        <w:rPr>
          <w:rFonts w:hint="eastAsia" w:ascii="仿宋" w:hAnsi="仿宋" w:eastAsia="仿宋"/>
          <w:sz w:val="28"/>
          <w:szCs w:val="28"/>
          <w:u w:val="single"/>
        </w:rPr>
        <w:t xml:space="preserve">     </w:t>
      </w:r>
      <w:r>
        <w:rPr>
          <w:rFonts w:hint="eastAsia" w:ascii="仿宋" w:hAnsi="仿宋" w:eastAsia="仿宋"/>
          <w:sz w:val="28"/>
          <w:szCs w:val="28"/>
        </w:rPr>
        <w:t>个；车库</w:t>
      </w:r>
      <w:r>
        <w:rPr>
          <w:rFonts w:hint="eastAsia" w:ascii="仿宋" w:hAnsi="仿宋" w:eastAsia="仿宋"/>
          <w:sz w:val="28"/>
          <w:szCs w:val="28"/>
          <w:u w:val="single"/>
        </w:rPr>
        <w:t xml:space="preserve">     </w:t>
      </w:r>
      <w:r>
        <w:rPr>
          <w:rFonts w:hint="eastAsia" w:ascii="仿宋" w:hAnsi="仿宋" w:eastAsia="仿宋"/>
          <w:sz w:val="28"/>
          <w:szCs w:val="28"/>
        </w:rPr>
        <w:t>个，其中固定车库</w:t>
      </w:r>
      <w:r>
        <w:rPr>
          <w:rFonts w:hint="eastAsia" w:ascii="仿宋" w:hAnsi="仿宋" w:eastAsia="仿宋"/>
          <w:sz w:val="28"/>
          <w:szCs w:val="28"/>
          <w:u w:val="single"/>
        </w:rPr>
        <w:t xml:space="preserve">     </w:t>
      </w:r>
      <w:r>
        <w:rPr>
          <w:rFonts w:hint="eastAsia" w:ascii="仿宋" w:hAnsi="仿宋" w:eastAsia="仿宋"/>
          <w:sz w:val="28"/>
          <w:szCs w:val="28"/>
        </w:rPr>
        <w:t>个，非固定车库</w:t>
      </w:r>
      <w:r>
        <w:rPr>
          <w:rFonts w:hint="eastAsia" w:ascii="仿宋" w:hAnsi="仿宋" w:eastAsia="仿宋"/>
          <w:sz w:val="28"/>
          <w:szCs w:val="28"/>
          <w:u w:val="single"/>
        </w:rPr>
        <w:t xml:space="preserve">     </w:t>
      </w:r>
      <w:r>
        <w:rPr>
          <w:rFonts w:hint="eastAsia" w:ascii="仿宋" w:hAnsi="仿宋" w:eastAsia="仿宋"/>
          <w:sz w:val="28"/>
          <w:szCs w:val="28"/>
        </w:rPr>
        <w:t>个；总车位、车库数</w:t>
      </w:r>
      <w:r>
        <w:rPr>
          <w:rFonts w:hint="eastAsia" w:ascii="仿宋" w:hAnsi="仿宋" w:eastAsia="仿宋"/>
          <w:sz w:val="28"/>
          <w:szCs w:val="28"/>
          <w:u w:val="single"/>
        </w:rPr>
        <w:t xml:space="preserve">         </w:t>
      </w:r>
      <w:r>
        <w:rPr>
          <w:rFonts w:hint="eastAsia" w:ascii="仿宋" w:hAnsi="仿宋" w:eastAsia="仿宋"/>
          <w:sz w:val="28"/>
          <w:szCs w:val="28"/>
        </w:rPr>
        <w:t>个。</w:t>
      </w:r>
    </w:p>
    <w:p>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二、车位、车库使用情况</w:t>
      </w:r>
    </w:p>
    <w:tbl>
      <w:tblPr>
        <w:tblStyle w:val="12"/>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1134"/>
        <w:gridCol w:w="1701"/>
        <w:gridCol w:w="198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车位车库编号</w:t>
            </w:r>
          </w:p>
        </w:tc>
        <w:tc>
          <w:tcPr>
            <w:tcW w:w="1134"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使用人</w:t>
            </w:r>
          </w:p>
        </w:tc>
        <w:tc>
          <w:tcPr>
            <w:tcW w:w="1701"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性质（固定/非固定）</w:t>
            </w:r>
          </w:p>
        </w:tc>
        <w:tc>
          <w:tcPr>
            <w:tcW w:w="1985"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车牌号</w:t>
            </w:r>
          </w:p>
        </w:tc>
        <w:tc>
          <w:tcPr>
            <w:tcW w:w="2268" w:type="dxa"/>
            <w:vAlign w:val="center"/>
          </w:tcPr>
          <w:p>
            <w:pPr>
              <w:spacing w:line="560" w:lineRule="exact"/>
              <w:jc w:val="center"/>
              <w:rPr>
                <w:rFonts w:ascii="仿宋" w:hAnsi="仿宋" w:eastAsia="仿宋"/>
                <w:sz w:val="28"/>
                <w:szCs w:val="28"/>
              </w:rPr>
            </w:pPr>
            <w:r>
              <w:rPr>
                <w:rFonts w:hint="eastAsia" w:ascii="仿宋" w:hAnsi="仿宋" w:eastAsia="仿宋"/>
                <w:sz w:val="28"/>
                <w:szCs w:val="28"/>
              </w:rPr>
              <w:t>楼座房号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560" w:lineRule="exact"/>
              <w:jc w:val="left"/>
              <w:rPr>
                <w:rFonts w:ascii="仿宋" w:hAnsi="仿宋" w:eastAsia="仿宋"/>
                <w:sz w:val="28"/>
                <w:szCs w:val="28"/>
              </w:rPr>
            </w:pPr>
          </w:p>
        </w:tc>
        <w:tc>
          <w:tcPr>
            <w:tcW w:w="1134"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c>
          <w:tcPr>
            <w:tcW w:w="226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560" w:lineRule="exact"/>
              <w:jc w:val="left"/>
              <w:rPr>
                <w:rFonts w:ascii="仿宋" w:hAnsi="仿宋" w:eastAsia="仿宋"/>
                <w:sz w:val="28"/>
                <w:szCs w:val="28"/>
              </w:rPr>
            </w:pPr>
          </w:p>
        </w:tc>
        <w:tc>
          <w:tcPr>
            <w:tcW w:w="1134"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c>
          <w:tcPr>
            <w:tcW w:w="226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560" w:lineRule="exact"/>
              <w:jc w:val="left"/>
              <w:rPr>
                <w:rFonts w:ascii="仿宋" w:hAnsi="仿宋" w:eastAsia="仿宋"/>
                <w:sz w:val="28"/>
                <w:szCs w:val="28"/>
              </w:rPr>
            </w:pPr>
          </w:p>
        </w:tc>
        <w:tc>
          <w:tcPr>
            <w:tcW w:w="1134"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c>
          <w:tcPr>
            <w:tcW w:w="226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560" w:lineRule="exact"/>
              <w:jc w:val="left"/>
              <w:rPr>
                <w:rFonts w:ascii="仿宋" w:hAnsi="仿宋" w:eastAsia="仿宋"/>
                <w:sz w:val="28"/>
                <w:szCs w:val="28"/>
              </w:rPr>
            </w:pPr>
          </w:p>
        </w:tc>
        <w:tc>
          <w:tcPr>
            <w:tcW w:w="1134"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c>
          <w:tcPr>
            <w:tcW w:w="226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560" w:lineRule="exact"/>
              <w:jc w:val="left"/>
              <w:rPr>
                <w:rFonts w:ascii="仿宋" w:hAnsi="仿宋" w:eastAsia="仿宋"/>
                <w:sz w:val="28"/>
                <w:szCs w:val="28"/>
              </w:rPr>
            </w:pPr>
          </w:p>
        </w:tc>
        <w:tc>
          <w:tcPr>
            <w:tcW w:w="1134"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c>
          <w:tcPr>
            <w:tcW w:w="2268" w:type="dxa"/>
          </w:tcPr>
          <w:p>
            <w:pPr>
              <w:spacing w:line="560" w:lineRule="exact"/>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4" w:type="dxa"/>
          </w:tcPr>
          <w:p>
            <w:pPr>
              <w:spacing w:line="560" w:lineRule="exact"/>
              <w:jc w:val="left"/>
              <w:rPr>
                <w:rFonts w:ascii="仿宋" w:hAnsi="仿宋" w:eastAsia="仿宋"/>
                <w:sz w:val="28"/>
                <w:szCs w:val="28"/>
              </w:rPr>
            </w:pPr>
          </w:p>
        </w:tc>
        <w:tc>
          <w:tcPr>
            <w:tcW w:w="1134" w:type="dxa"/>
          </w:tcPr>
          <w:p>
            <w:pPr>
              <w:spacing w:line="560" w:lineRule="exact"/>
              <w:jc w:val="left"/>
              <w:rPr>
                <w:rFonts w:ascii="仿宋" w:hAnsi="仿宋" w:eastAsia="仿宋"/>
                <w:sz w:val="28"/>
                <w:szCs w:val="28"/>
              </w:rPr>
            </w:pPr>
          </w:p>
        </w:tc>
        <w:tc>
          <w:tcPr>
            <w:tcW w:w="1701" w:type="dxa"/>
          </w:tcPr>
          <w:p>
            <w:pPr>
              <w:spacing w:line="560" w:lineRule="exact"/>
              <w:jc w:val="left"/>
              <w:rPr>
                <w:rFonts w:ascii="仿宋" w:hAnsi="仿宋" w:eastAsia="仿宋"/>
                <w:sz w:val="28"/>
                <w:szCs w:val="28"/>
              </w:rPr>
            </w:pPr>
          </w:p>
        </w:tc>
        <w:tc>
          <w:tcPr>
            <w:tcW w:w="1985" w:type="dxa"/>
          </w:tcPr>
          <w:p>
            <w:pPr>
              <w:spacing w:line="560" w:lineRule="exact"/>
              <w:jc w:val="left"/>
              <w:rPr>
                <w:rFonts w:ascii="仿宋" w:hAnsi="仿宋" w:eastAsia="仿宋"/>
                <w:sz w:val="28"/>
                <w:szCs w:val="28"/>
              </w:rPr>
            </w:pPr>
          </w:p>
        </w:tc>
        <w:tc>
          <w:tcPr>
            <w:tcW w:w="2268" w:type="dxa"/>
          </w:tcPr>
          <w:p>
            <w:pPr>
              <w:spacing w:line="560" w:lineRule="exact"/>
              <w:jc w:val="left"/>
              <w:rPr>
                <w:rFonts w:ascii="仿宋" w:hAnsi="仿宋" w:eastAsia="仿宋"/>
                <w:sz w:val="28"/>
                <w:szCs w:val="28"/>
              </w:rPr>
            </w:pPr>
          </w:p>
        </w:tc>
      </w:tr>
    </w:tbl>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物业服务企业</w:t>
      </w:r>
    </w:p>
    <w:p>
      <w:pPr>
        <w:spacing w:line="560" w:lineRule="exact"/>
        <w:ind w:right="1280" w:firstLine="560" w:firstLineChars="200"/>
        <w:jc w:val="right"/>
        <w:rPr>
          <w:rFonts w:hint="eastAsia" w:ascii="仿宋" w:hAnsi="仿宋" w:eastAsia="仿宋"/>
          <w:sz w:val="28"/>
          <w:szCs w:val="28"/>
        </w:rPr>
      </w:pPr>
      <w:r>
        <w:rPr>
          <w:rFonts w:hint="eastAsia" w:ascii="仿宋" w:hAnsi="仿宋" w:eastAsia="仿宋"/>
          <w:sz w:val="28"/>
          <w:szCs w:val="28"/>
        </w:rPr>
        <w:t>年   月   日</w:t>
      </w:r>
    </w:p>
    <w:p>
      <w:pPr>
        <w:spacing w:line="560" w:lineRule="exact"/>
        <w:ind w:right="1280" w:firstLine="560" w:firstLineChars="200"/>
        <w:jc w:val="right"/>
        <w:rPr>
          <w:rFonts w:hint="eastAsia" w:ascii="仿宋" w:hAnsi="仿宋" w:eastAsia="仿宋"/>
          <w:sz w:val="28"/>
          <w:szCs w:val="28"/>
        </w:rPr>
        <w:sectPr>
          <w:pgSz w:w="11906" w:h="16838"/>
          <w:pgMar w:top="1440" w:right="1803" w:bottom="1440" w:left="1803" w:header="851" w:footer="992" w:gutter="0"/>
          <w:paperSrc/>
          <w:cols w:space="0" w:num="1"/>
          <w:rtlGutter w:val="0"/>
          <w:docGrid w:type="lines" w:linePitch="319" w:charSpace="0"/>
        </w:sectPr>
      </w:pPr>
    </w:p>
    <w:p>
      <w:pPr>
        <w:jc w:val="both"/>
        <w:rPr>
          <w:rFonts w:hint="eastAsia" w:ascii="仿宋" w:hAnsi="仿宋" w:eastAsia="仿宋" w:cs="仿宋"/>
          <w:sz w:val="32"/>
          <w:szCs w:val="32"/>
        </w:rPr>
      </w:pPr>
      <w:r>
        <w:rPr>
          <w:rFonts w:hint="eastAsia" w:ascii="仿宋" w:hAnsi="仿宋" w:eastAsia="仿宋" w:cs="仿宋"/>
          <w:sz w:val="32"/>
          <w:szCs w:val="32"/>
        </w:rPr>
        <w:t>范本</w:t>
      </w:r>
      <w:r>
        <w:rPr>
          <w:rFonts w:hint="eastAsia" w:ascii="仿宋" w:hAnsi="仿宋" w:eastAsia="仿宋" w:cs="仿宋"/>
          <w:sz w:val="32"/>
          <w:szCs w:val="32"/>
          <w:lang w:val="en-US" w:eastAsia="zh-CN"/>
        </w:rPr>
        <w:t>26</w:t>
      </w:r>
      <w:r>
        <w:rPr>
          <w:rFonts w:hint="eastAsia" w:ascii="仿宋" w:hAnsi="仿宋" w:eastAsia="仿宋" w:cs="仿宋"/>
          <w:sz w:val="32"/>
          <w:szCs w:val="32"/>
        </w:rPr>
        <w:t>：</w:t>
      </w:r>
    </w:p>
    <w:p>
      <w:pPr>
        <w:jc w:val="both"/>
        <w:rPr>
          <w:rFonts w:hint="eastAsia"/>
          <w:sz w:val="32"/>
          <w:szCs w:val="32"/>
        </w:rPr>
      </w:pPr>
    </w:p>
    <w:p>
      <w:pPr>
        <w:jc w:val="center"/>
        <w:rPr>
          <w:sz w:val="44"/>
          <w:szCs w:val="44"/>
        </w:rPr>
      </w:pPr>
      <w:r>
        <w:rPr>
          <w:rFonts w:hint="eastAsia"/>
          <w:sz w:val="44"/>
          <w:szCs w:val="44"/>
        </w:rPr>
        <w:t>关于深圳市</w:t>
      </w:r>
      <w:r>
        <w:rPr>
          <w:rFonts w:hint="eastAsia"/>
          <w:sz w:val="44"/>
          <w:szCs w:val="44"/>
          <w:u w:val="single"/>
        </w:rPr>
        <w:t xml:space="preserve">     </w:t>
      </w:r>
      <w:r>
        <w:rPr>
          <w:rFonts w:hint="eastAsia"/>
          <w:sz w:val="44"/>
          <w:szCs w:val="44"/>
        </w:rPr>
        <w:t>区</w:t>
      </w:r>
      <w:r>
        <w:rPr>
          <w:rFonts w:hint="eastAsia"/>
          <w:sz w:val="44"/>
          <w:szCs w:val="44"/>
          <w:u w:val="single"/>
        </w:rPr>
        <w:t xml:space="preserve">      </w:t>
      </w:r>
      <w:r>
        <w:rPr>
          <w:rFonts w:hint="eastAsia"/>
          <w:sz w:val="44"/>
          <w:szCs w:val="44"/>
        </w:rPr>
        <w:t>用于出售、附赠、出租的车位、车库数量的公告</w:t>
      </w:r>
    </w:p>
    <w:p>
      <w:pPr>
        <w:jc w:val="center"/>
        <w:rPr>
          <w:sz w:val="32"/>
          <w:szCs w:val="32"/>
        </w:rPr>
      </w:pP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根据《深圳经济特区物业管理条例》第八十五条的规定，现将深圳市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用于出售、附赠、出租的车位、车库数量公告如下：</w:t>
      </w:r>
    </w:p>
    <w:p>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经统计，深圳市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用于出售、附赠、出租的车位共</w:t>
      </w:r>
      <w:r>
        <w:rPr>
          <w:rFonts w:hint="eastAsia" w:ascii="仿宋" w:hAnsi="仿宋" w:eastAsia="仿宋"/>
          <w:sz w:val="28"/>
          <w:szCs w:val="28"/>
          <w:u w:val="single"/>
        </w:rPr>
        <w:t xml:space="preserve">     </w:t>
      </w:r>
      <w:r>
        <w:rPr>
          <w:rFonts w:hint="eastAsia" w:ascii="仿宋" w:hAnsi="仿宋" w:eastAsia="仿宋"/>
          <w:sz w:val="28"/>
          <w:szCs w:val="28"/>
        </w:rPr>
        <w:t>个。</w:t>
      </w:r>
    </w:p>
    <w:p>
      <w:pPr>
        <w:spacing w:line="560" w:lineRule="exact"/>
        <w:ind w:firstLine="560" w:firstLineChars="200"/>
        <w:jc w:val="left"/>
        <w:rPr>
          <w:rFonts w:ascii="仿宋" w:hAnsi="仿宋" w:eastAsia="仿宋"/>
          <w:sz w:val="28"/>
          <w:szCs w:val="28"/>
        </w:rPr>
      </w:pPr>
      <w:r>
        <w:rPr>
          <w:rFonts w:ascii="仿宋" w:hAnsi="仿宋" w:eastAsia="仿宋"/>
          <w:sz w:val="28"/>
          <w:szCs w:val="28"/>
        </w:rPr>
        <w:t>特此公告</w:t>
      </w:r>
    </w:p>
    <w:p>
      <w:pPr>
        <w:spacing w:line="560" w:lineRule="exact"/>
        <w:jc w:val="left"/>
        <w:rPr>
          <w:rFonts w:ascii="仿宋" w:hAnsi="仿宋" w:eastAsia="仿宋"/>
          <w:sz w:val="28"/>
          <w:szCs w:val="28"/>
        </w:rPr>
      </w:pPr>
    </w:p>
    <w:p>
      <w:pPr>
        <w:spacing w:line="560" w:lineRule="exact"/>
        <w:jc w:val="left"/>
        <w:rPr>
          <w:rFonts w:ascii="仿宋" w:hAnsi="仿宋" w:eastAsia="仿宋"/>
          <w:sz w:val="28"/>
          <w:szCs w:val="28"/>
        </w:rPr>
      </w:pPr>
    </w:p>
    <w:p>
      <w:pPr>
        <w:spacing w:line="560" w:lineRule="exact"/>
        <w:jc w:val="right"/>
        <w:rPr>
          <w:rFonts w:ascii="仿宋" w:hAnsi="仿宋" w:eastAsia="仿宋"/>
          <w:sz w:val="28"/>
          <w:szCs w:val="28"/>
        </w:rPr>
      </w:pPr>
      <w:r>
        <w:rPr>
          <w:rFonts w:hint="eastAsia" w:ascii="仿宋" w:hAnsi="仿宋" w:eastAsia="仿宋"/>
          <w:sz w:val="28"/>
          <w:szCs w:val="28"/>
        </w:rPr>
        <w:t>深圳市</w:t>
      </w:r>
      <w:r>
        <w:rPr>
          <w:rFonts w:hint="eastAsia" w:ascii="仿宋" w:hAnsi="仿宋" w:eastAsia="仿宋"/>
          <w:sz w:val="28"/>
          <w:szCs w:val="28"/>
          <w:u w:val="single"/>
        </w:rPr>
        <w:t xml:space="preserve">     </w:t>
      </w:r>
      <w:r>
        <w:rPr>
          <w:rFonts w:hint="eastAsia" w:ascii="仿宋" w:hAnsi="仿宋" w:eastAsia="仿宋"/>
          <w:sz w:val="28"/>
          <w:szCs w:val="28"/>
        </w:rPr>
        <w:t>区</w:t>
      </w:r>
      <w:r>
        <w:rPr>
          <w:rFonts w:hint="eastAsia" w:ascii="仿宋" w:hAnsi="仿宋" w:eastAsia="仿宋"/>
          <w:sz w:val="28"/>
          <w:szCs w:val="28"/>
          <w:u w:val="single"/>
        </w:rPr>
        <w:t xml:space="preserve">      </w:t>
      </w:r>
      <w:r>
        <w:rPr>
          <w:rFonts w:hint="eastAsia" w:ascii="仿宋" w:hAnsi="仿宋" w:eastAsia="仿宋"/>
          <w:sz w:val="28"/>
          <w:szCs w:val="28"/>
        </w:rPr>
        <w:t>建设单位</w:t>
      </w:r>
    </w:p>
    <w:p>
      <w:pPr>
        <w:spacing w:line="560" w:lineRule="exact"/>
        <w:ind w:right="1280" w:firstLine="560" w:firstLineChars="200"/>
        <w:jc w:val="right"/>
        <w:rPr>
          <w:rFonts w:ascii="仿宋" w:hAnsi="仿宋" w:eastAsia="仿宋"/>
          <w:sz w:val="28"/>
          <w:szCs w:val="28"/>
        </w:rPr>
      </w:pPr>
      <w:r>
        <w:rPr>
          <w:rFonts w:hint="eastAsia" w:ascii="仿宋" w:hAnsi="仿宋" w:eastAsia="仿宋"/>
          <w:sz w:val="28"/>
          <w:szCs w:val="28"/>
        </w:rPr>
        <w:t>年   月   日</w:t>
      </w:r>
    </w:p>
    <w:p>
      <w:pPr>
        <w:spacing w:line="560" w:lineRule="exact"/>
        <w:ind w:right="1280" w:firstLine="560" w:firstLineChars="200"/>
        <w:jc w:val="right"/>
        <w:rPr>
          <w:rFonts w:hint="eastAsia" w:ascii="仿宋" w:hAnsi="仿宋" w:eastAsia="仿宋"/>
          <w:sz w:val="28"/>
          <w:szCs w:val="28"/>
        </w:rPr>
      </w:pPr>
    </w:p>
    <w:p>
      <w:pPr>
        <w:keepNext w:val="0"/>
        <w:keepLines w:val="0"/>
        <w:pageBreakBefore w:val="0"/>
        <w:widowControl/>
        <w:kinsoku/>
        <w:wordWrap/>
        <w:overflowPunct/>
        <w:topLinePunct w:val="0"/>
        <w:autoSpaceDE/>
        <w:autoSpaceDN/>
        <w:bidi w:val="0"/>
        <w:adjustRightInd/>
        <w:snapToGrid/>
        <w:spacing w:line="580" w:lineRule="exact"/>
        <w:jc w:val="both"/>
        <w:textAlignment w:val="auto"/>
        <w:outlineLvl w:val="9"/>
        <w:rPr>
          <w:rFonts w:hint="eastAsia" w:ascii="仿宋" w:hAnsi="仿宋" w:eastAsia="仿宋"/>
          <w:sz w:val="32"/>
          <w:szCs w:val="32"/>
          <w:lang w:val="en-US" w:eastAsia="zh-CN"/>
        </w:rPr>
      </w:pPr>
    </w:p>
    <w:sectPr>
      <w:pgSz w:w="11906" w:h="16838"/>
      <w:pgMar w:top="1440" w:right="1803" w:bottom="1440" w:left="1803" w:header="851" w:footer="992"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t>2</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41DCBE"/>
    <w:multiLevelType w:val="singleLevel"/>
    <w:tmpl w:val="A741DCBE"/>
    <w:lvl w:ilvl="0" w:tentative="0">
      <w:start w:val="2"/>
      <w:numFmt w:val="decimal"/>
      <w:lvlText w:val="%1."/>
      <w:lvlJc w:val="left"/>
      <w:pPr>
        <w:tabs>
          <w:tab w:val="left" w:pos="312"/>
        </w:tabs>
        <w:ind w:left="1600" w:leftChars="0" w:firstLine="0" w:firstLineChars="0"/>
      </w:pPr>
    </w:lvl>
  </w:abstractNum>
  <w:abstractNum w:abstractNumId="1">
    <w:nsid w:val="B27CE0E4"/>
    <w:multiLevelType w:val="singleLevel"/>
    <w:tmpl w:val="B27CE0E4"/>
    <w:lvl w:ilvl="0" w:tentative="0">
      <w:start w:val="1"/>
      <w:numFmt w:val="chineseCounting"/>
      <w:suff w:val="nothing"/>
      <w:lvlText w:val="（%1）"/>
      <w:lvlJc w:val="left"/>
      <w:rPr>
        <w:rFonts w:hint="eastAsia"/>
      </w:rPr>
    </w:lvl>
  </w:abstractNum>
  <w:abstractNum w:abstractNumId="2">
    <w:nsid w:val="B65EC297"/>
    <w:multiLevelType w:val="singleLevel"/>
    <w:tmpl w:val="B65EC297"/>
    <w:lvl w:ilvl="0" w:tentative="0">
      <w:start w:val="1"/>
      <w:numFmt w:val="chineseCounting"/>
      <w:suff w:val="nothing"/>
      <w:lvlText w:val="（%1）"/>
      <w:lvlJc w:val="left"/>
      <w:rPr>
        <w:rFonts w:hint="eastAsia"/>
      </w:rPr>
    </w:lvl>
  </w:abstractNum>
  <w:abstractNum w:abstractNumId="3">
    <w:nsid w:val="18FC6BC1"/>
    <w:multiLevelType w:val="singleLevel"/>
    <w:tmpl w:val="18FC6BC1"/>
    <w:lvl w:ilvl="0" w:tentative="0">
      <w:start w:val="1"/>
      <w:numFmt w:val="chineseCounting"/>
      <w:suff w:val="nothing"/>
      <w:lvlText w:val="（%1）"/>
      <w:lvlJc w:val="left"/>
      <w:rPr>
        <w:rFonts w:hint="eastAsia"/>
      </w:rPr>
    </w:lvl>
  </w:abstractNum>
  <w:abstractNum w:abstractNumId="4">
    <w:nsid w:val="617E8B19"/>
    <w:multiLevelType w:val="singleLevel"/>
    <w:tmpl w:val="617E8B19"/>
    <w:lvl w:ilvl="0" w:tentative="0">
      <w:start w:val="1"/>
      <w:numFmt w:val="chineseCounting"/>
      <w:suff w:val="nothing"/>
      <w:lvlText w:val="（%1）"/>
      <w:lvlJc w:val="left"/>
      <w:rPr>
        <w:rFonts w:hint="eastAsi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F98"/>
    <w:rsid w:val="000014D9"/>
    <w:rsid w:val="0000451F"/>
    <w:rsid w:val="00006B88"/>
    <w:rsid w:val="000152C0"/>
    <w:rsid w:val="000222AB"/>
    <w:rsid w:val="00040B75"/>
    <w:rsid w:val="00040DFC"/>
    <w:rsid w:val="00042C74"/>
    <w:rsid w:val="00046256"/>
    <w:rsid w:val="000509AE"/>
    <w:rsid w:val="00056EEC"/>
    <w:rsid w:val="00060031"/>
    <w:rsid w:val="00061B3B"/>
    <w:rsid w:val="000722DE"/>
    <w:rsid w:val="00085784"/>
    <w:rsid w:val="00096CD1"/>
    <w:rsid w:val="000A6ACC"/>
    <w:rsid w:val="000A7034"/>
    <w:rsid w:val="000A7173"/>
    <w:rsid w:val="000B22FB"/>
    <w:rsid w:val="000B5C7C"/>
    <w:rsid w:val="000C70D7"/>
    <w:rsid w:val="000D50BB"/>
    <w:rsid w:val="000D60B8"/>
    <w:rsid w:val="000E5549"/>
    <w:rsid w:val="000E603A"/>
    <w:rsid w:val="000E7AC5"/>
    <w:rsid w:val="000F21F3"/>
    <w:rsid w:val="000F36CF"/>
    <w:rsid w:val="000F6C18"/>
    <w:rsid w:val="00101796"/>
    <w:rsid w:val="001031DD"/>
    <w:rsid w:val="00111D2E"/>
    <w:rsid w:val="00121271"/>
    <w:rsid w:val="00122FC9"/>
    <w:rsid w:val="001237D5"/>
    <w:rsid w:val="001274A4"/>
    <w:rsid w:val="001504F8"/>
    <w:rsid w:val="00152F44"/>
    <w:rsid w:val="001634DA"/>
    <w:rsid w:val="00164C56"/>
    <w:rsid w:val="00165DE7"/>
    <w:rsid w:val="00165DFF"/>
    <w:rsid w:val="00180EFB"/>
    <w:rsid w:val="00193D08"/>
    <w:rsid w:val="0019459F"/>
    <w:rsid w:val="001A02F3"/>
    <w:rsid w:val="001A4543"/>
    <w:rsid w:val="001B151F"/>
    <w:rsid w:val="001B368E"/>
    <w:rsid w:val="001C0BDD"/>
    <w:rsid w:val="001C0FAA"/>
    <w:rsid w:val="001C160C"/>
    <w:rsid w:val="001E07D3"/>
    <w:rsid w:val="001E5442"/>
    <w:rsid w:val="001E5FF5"/>
    <w:rsid w:val="001F3D33"/>
    <w:rsid w:val="00223FC4"/>
    <w:rsid w:val="002243D8"/>
    <w:rsid w:val="00235D18"/>
    <w:rsid w:val="00240277"/>
    <w:rsid w:val="00251B08"/>
    <w:rsid w:val="002534DA"/>
    <w:rsid w:val="00260EDB"/>
    <w:rsid w:val="00262EDA"/>
    <w:rsid w:val="00263EDC"/>
    <w:rsid w:val="00274209"/>
    <w:rsid w:val="00283615"/>
    <w:rsid w:val="00286294"/>
    <w:rsid w:val="002874B7"/>
    <w:rsid w:val="00290967"/>
    <w:rsid w:val="002914DB"/>
    <w:rsid w:val="00297DC7"/>
    <w:rsid w:val="002A3986"/>
    <w:rsid w:val="002A52CC"/>
    <w:rsid w:val="002C5DD9"/>
    <w:rsid w:val="002D57EC"/>
    <w:rsid w:val="002D64A3"/>
    <w:rsid w:val="002D769F"/>
    <w:rsid w:val="002E1BA0"/>
    <w:rsid w:val="002E439E"/>
    <w:rsid w:val="002F3588"/>
    <w:rsid w:val="003017E0"/>
    <w:rsid w:val="00304263"/>
    <w:rsid w:val="003053E0"/>
    <w:rsid w:val="00314688"/>
    <w:rsid w:val="00320917"/>
    <w:rsid w:val="00320CBC"/>
    <w:rsid w:val="003256C7"/>
    <w:rsid w:val="0033506B"/>
    <w:rsid w:val="0033575F"/>
    <w:rsid w:val="003502B1"/>
    <w:rsid w:val="00353587"/>
    <w:rsid w:val="00357EE8"/>
    <w:rsid w:val="00360066"/>
    <w:rsid w:val="00366DBC"/>
    <w:rsid w:val="00375894"/>
    <w:rsid w:val="003819DC"/>
    <w:rsid w:val="00387B7C"/>
    <w:rsid w:val="003B1713"/>
    <w:rsid w:val="003B716F"/>
    <w:rsid w:val="003D40E0"/>
    <w:rsid w:val="003D4878"/>
    <w:rsid w:val="003E3F76"/>
    <w:rsid w:val="003E4E1B"/>
    <w:rsid w:val="004139DD"/>
    <w:rsid w:val="0042587C"/>
    <w:rsid w:val="00431189"/>
    <w:rsid w:val="00431E0F"/>
    <w:rsid w:val="00434B1C"/>
    <w:rsid w:val="004451AB"/>
    <w:rsid w:val="00446214"/>
    <w:rsid w:val="00453BD9"/>
    <w:rsid w:val="004545A2"/>
    <w:rsid w:val="00455C9E"/>
    <w:rsid w:val="0046793A"/>
    <w:rsid w:val="0047124B"/>
    <w:rsid w:val="0048668B"/>
    <w:rsid w:val="0049132C"/>
    <w:rsid w:val="004A514A"/>
    <w:rsid w:val="004B09DE"/>
    <w:rsid w:val="004B331D"/>
    <w:rsid w:val="004B3E15"/>
    <w:rsid w:val="004B59BB"/>
    <w:rsid w:val="004C0838"/>
    <w:rsid w:val="004C1123"/>
    <w:rsid w:val="004C27AB"/>
    <w:rsid w:val="004C63FA"/>
    <w:rsid w:val="004C7600"/>
    <w:rsid w:val="004F22C8"/>
    <w:rsid w:val="0050097D"/>
    <w:rsid w:val="00500F4F"/>
    <w:rsid w:val="00502D22"/>
    <w:rsid w:val="00504408"/>
    <w:rsid w:val="00510BEE"/>
    <w:rsid w:val="00516D51"/>
    <w:rsid w:val="00516D83"/>
    <w:rsid w:val="0053345E"/>
    <w:rsid w:val="00534FEF"/>
    <w:rsid w:val="005357C1"/>
    <w:rsid w:val="00540362"/>
    <w:rsid w:val="00543E9E"/>
    <w:rsid w:val="00551A13"/>
    <w:rsid w:val="00556468"/>
    <w:rsid w:val="00560705"/>
    <w:rsid w:val="00560EC4"/>
    <w:rsid w:val="00564805"/>
    <w:rsid w:val="00570314"/>
    <w:rsid w:val="005735B2"/>
    <w:rsid w:val="00573AFF"/>
    <w:rsid w:val="005761DA"/>
    <w:rsid w:val="00591C17"/>
    <w:rsid w:val="005A4819"/>
    <w:rsid w:val="005A6697"/>
    <w:rsid w:val="005B050D"/>
    <w:rsid w:val="005B2201"/>
    <w:rsid w:val="005B3BBF"/>
    <w:rsid w:val="005B5680"/>
    <w:rsid w:val="005B57BA"/>
    <w:rsid w:val="005B6D51"/>
    <w:rsid w:val="005C72FE"/>
    <w:rsid w:val="005D2C2E"/>
    <w:rsid w:val="005D57BB"/>
    <w:rsid w:val="005D5B1F"/>
    <w:rsid w:val="005E06E9"/>
    <w:rsid w:val="005E29A9"/>
    <w:rsid w:val="005E36C5"/>
    <w:rsid w:val="005E532C"/>
    <w:rsid w:val="005E73F7"/>
    <w:rsid w:val="005F44B4"/>
    <w:rsid w:val="005F5F3E"/>
    <w:rsid w:val="00617187"/>
    <w:rsid w:val="00626A2C"/>
    <w:rsid w:val="00626F97"/>
    <w:rsid w:val="00631047"/>
    <w:rsid w:val="00631464"/>
    <w:rsid w:val="00633F1F"/>
    <w:rsid w:val="00643F2B"/>
    <w:rsid w:val="00655E7E"/>
    <w:rsid w:val="006624FF"/>
    <w:rsid w:val="00662985"/>
    <w:rsid w:val="00667004"/>
    <w:rsid w:val="006801CC"/>
    <w:rsid w:val="0068437E"/>
    <w:rsid w:val="0068475F"/>
    <w:rsid w:val="006973C2"/>
    <w:rsid w:val="006A52DE"/>
    <w:rsid w:val="006B360D"/>
    <w:rsid w:val="006C098A"/>
    <w:rsid w:val="006C1534"/>
    <w:rsid w:val="006C3E96"/>
    <w:rsid w:val="006D4301"/>
    <w:rsid w:val="006D60F8"/>
    <w:rsid w:val="006F6429"/>
    <w:rsid w:val="007079A3"/>
    <w:rsid w:val="0071688D"/>
    <w:rsid w:val="00716F16"/>
    <w:rsid w:val="007228A5"/>
    <w:rsid w:val="0072736A"/>
    <w:rsid w:val="00734C45"/>
    <w:rsid w:val="00741BA4"/>
    <w:rsid w:val="007433B4"/>
    <w:rsid w:val="007442E2"/>
    <w:rsid w:val="0076087A"/>
    <w:rsid w:val="00761167"/>
    <w:rsid w:val="00761868"/>
    <w:rsid w:val="00766DE7"/>
    <w:rsid w:val="00767C3B"/>
    <w:rsid w:val="00772C6A"/>
    <w:rsid w:val="0077605A"/>
    <w:rsid w:val="00781025"/>
    <w:rsid w:val="0078285E"/>
    <w:rsid w:val="007835ED"/>
    <w:rsid w:val="0079168C"/>
    <w:rsid w:val="00795DA0"/>
    <w:rsid w:val="007C1E49"/>
    <w:rsid w:val="007D006B"/>
    <w:rsid w:val="007D0904"/>
    <w:rsid w:val="007D595D"/>
    <w:rsid w:val="007E15A4"/>
    <w:rsid w:val="007E5FA8"/>
    <w:rsid w:val="00813C75"/>
    <w:rsid w:val="008231D7"/>
    <w:rsid w:val="00825145"/>
    <w:rsid w:val="0083240A"/>
    <w:rsid w:val="0083380D"/>
    <w:rsid w:val="00834653"/>
    <w:rsid w:val="00834BD1"/>
    <w:rsid w:val="00837FCC"/>
    <w:rsid w:val="0085727B"/>
    <w:rsid w:val="00857DDD"/>
    <w:rsid w:val="00865DCD"/>
    <w:rsid w:val="0087380C"/>
    <w:rsid w:val="008776D6"/>
    <w:rsid w:val="00880C57"/>
    <w:rsid w:val="00883571"/>
    <w:rsid w:val="008870BB"/>
    <w:rsid w:val="00887DDD"/>
    <w:rsid w:val="008930BB"/>
    <w:rsid w:val="008A4F18"/>
    <w:rsid w:val="008B2825"/>
    <w:rsid w:val="008B375A"/>
    <w:rsid w:val="008B4781"/>
    <w:rsid w:val="008B4937"/>
    <w:rsid w:val="008D62EC"/>
    <w:rsid w:val="008E1A3C"/>
    <w:rsid w:val="008E2E35"/>
    <w:rsid w:val="008E564A"/>
    <w:rsid w:val="008E7324"/>
    <w:rsid w:val="0090119E"/>
    <w:rsid w:val="009014F9"/>
    <w:rsid w:val="00907C42"/>
    <w:rsid w:val="00913484"/>
    <w:rsid w:val="0092180C"/>
    <w:rsid w:val="00924ABF"/>
    <w:rsid w:val="00933FF6"/>
    <w:rsid w:val="009347BE"/>
    <w:rsid w:val="0094536D"/>
    <w:rsid w:val="009465EB"/>
    <w:rsid w:val="009664C7"/>
    <w:rsid w:val="00966D72"/>
    <w:rsid w:val="00970193"/>
    <w:rsid w:val="00972A5F"/>
    <w:rsid w:val="009806E9"/>
    <w:rsid w:val="00984417"/>
    <w:rsid w:val="00984E28"/>
    <w:rsid w:val="00990014"/>
    <w:rsid w:val="0099103E"/>
    <w:rsid w:val="0099119F"/>
    <w:rsid w:val="009B4D68"/>
    <w:rsid w:val="009D50E4"/>
    <w:rsid w:val="009E04EC"/>
    <w:rsid w:val="009E2C10"/>
    <w:rsid w:val="009E555F"/>
    <w:rsid w:val="009E5840"/>
    <w:rsid w:val="009F2B8E"/>
    <w:rsid w:val="009F4625"/>
    <w:rsid w:val="00A03188"/>
    <w:rsid w:val="00A03625"/>
    <w:rsid w:val="00A04BCE"/>
    <w:rsid w:val="00A06C67"/>
    <w:rsid w:val="00A108B7"/>
    <w:rsid w:val="00A136EA"/>
    <w:rsid w:val="00A1556B"/>
    <w:rsid w:val="00A17D63"/>
    <w:rsid w:val="00A219B4"/>
    <w:rsid w:val="00A2718B"/>
    <w:rsid w:val="00A27CF8"/>
    <w:rsid w:val="00A328EE"/>
    <w:rsid w:val="00A32C76"/>
    <w:rsid w:val="00A33537"/>
    <w:rsid w:val="00A36340"/>
    <w:rsid w:val="00A47F6A"/>
    <w:rsid w:val="00A5487C"/>
    <w:rsid w:val="00A54F6C"/>
    <w:rsid w:val="00A66915"/>
    <w:rsid w:val="00A8449B"/>
    <w:rsid w:val="00A94A81"/>
    <w:rsid w:val="00AA1F9B"/>
    <w:rsid w:val="00AA309D"/>
    <w:rsid w:val="00AD3B9E"/>
    <w:rsid w:val="00AE56B5"/>
    <w:rsid w:val="00AE7906"/>
    <w:rsid w:val="00AF0265"/>
    <w:rsid w:val="00B03405"/>
    <w:rsid w:val="00B0417A"/>
    <w:rsid w:val="00B078D4"/>
    <w:rsid w:val="00B1438D"/>
    <w:rsid w:val="00B210C1"/>
    <w:rsid w:val="00B215C4"/>
    <w:rsid w:val="00B219BE"/>
    <w:rsid w:val="00B220D5"/>
    <w:rsid w:val="00B279CF"/>
    <w:rsid w:val="00B4627F"/>
    <w:rsid w:val="00B508E6"/>
    <w:rsid w:val="00B521E3"/>
    <w:rsid w:val="00B624E5"/>
    <w:rsid w:val="00B75BEC"/>
    <w:rsid w:val="00B767FF"/>
    <w:rsid w:val="00B82CB2"/>
    <w:rsid w:val="00B84A7E"/>
    <w:rsid w:val="00B87EC3"/>
    <w:rsid w:val="00B9054B"/>
    <w:rsid w:val="00B92DC9"/>
    <w:rsid w:val="00B9496D"/>
    <w:rsid w:val="00B94F75"/>
    <w:rsid w:val="00B96FDB"/>
    <w:rsid w:val="00BA0AF1"/>
    <w:rsid w:val="00BA186B"/>
    <w:rsid w:val="00BA618D"/>
    <w:rsid w:val="00BA695E"/>
    <w:rsid w:val="00BB0EF6"/>
    <w:rsid w:val="00BC2ECE"/>
    <w:rsid w:val="00BD428C"/>
    <w:rsid w:val="00BE0180"/>
    <w:rsid w:val="00BE4A17"/>
    <w:rsid w:val="00BE77D0"/>
    <w:rsid w:val="00C14BF7"/>
    <w:rsid w:val="00C162EB"/>
    <w:rsid w:val="00C21C4C"/>
    <w:rsid w:val="00C23194"/>
    <w:rsid w:val="00C33E40"/>
    <w:rsid w:val="00C35A04"/>
    <w:rsid w:val="00C35B1E"/>
    <w:rsid w:val="00C41F15"/>
    <w:rsid w:val="00C60F99"/>
    <w:rsid w:val="00C672C8"/>
    <w:rsid w:val="00C74E46"/>
    <w:rsid w:val="00C76F4C"/>
    <w:rsid w:val="00C878D8"/>
    <w:rsid w:val="00C91C1E"/>
    <w:rsid w:val="00CA71AF"/>
    <w:rsid w:val="00CB55C3"/>
    <w:rsid w:val="00CC01DF"/>
    <w:rsid w:val="00CC4028"/>
    <w:rsid w:val="00CC6D1C"/>
    <w:rsid w:val="00CD39AA"/>
    <w:rsid w:val="00CD500E"/>
    <w:rsid w:val="00CE0C4F"/>
    <w:rsid w:val="00CE1206"/>
    <w:rsid w:val="00CE1520"/>
    <w:rsid w:val="00CF592E"/>
    <w:rsid w:val="00CF761D"/>
    <w:rsid w:val="00D03402"/>
    <w:rsid w:val="00D04747"/>
    <w:rsid w:val="00D04BDD"/>
    <w:rsid w:val="00D061FC"/>
    <w:rsid w:val="00D069E6"/>
    <w:rsid w:val="00D25278"/>
    <w:rsid w:val="00D30A76"/>
    <w:rsid w:val="00D34992"/>
    <w:rsid w:val="00D40E9D"/>
    <w:rsid w:val="00D42718"/>
    <w:rsid w:val="00D50AF2"/>
    <w:rsid w:val="00D52432"/>
    <w:rsid w:val="00D5474F"/>
    <w:rsid w:val="00D5556C"/>
    <w:rsid w:val="00D57C5F"/>
    <w:rsid w:val="00D61B06"/>
    <w:rsid w:val="00D678C0"/>
    <w:rsid w:val="00D814D9"/>
    <w:rsid w:val="00D841A5"/>
    <w:rsid w:val="00D94D37"/>
    <w:rsid w:val="00DC0FD9"/>
    <w:rsid w:val="00DC21C9"/>
    <w:rsid w:val="00DC410E"/>
    <w:rsid w:val="00DC539C"/>
    <w:rsid w:val="00DC7427"/>
    <w:rsid w:val="00DC754D"/>
    <w:rsid w:val="00DE77D0"/>
    <w:rsid w:val="00DF2C2A"/>
    <w:rsid w:val="00DF32C6"/>
    <w:rsid w:val="00E0506F"/>
    <w:rsid w:val="00E06583"/>
    <w:rsid w:val="00E20D7F"/>
    <w:rsid w:val="00E271F0"/>
    <w:rsid w:val="00E3197C"/>
    <w:rsid w:val="00E3466C"/>
    <w:rsid w:val="00E41E49"/>
    <w:rsid w:val="00E438F0"/>
    <w:rsid w:val="00E43B87"/>
    <w:rsid w:val="00E53906"/>
    <w:rsid w:val="00E53AA6"/>
    <w:rsid w:val="00E54B34"/>
    <w:rsid w:val="00E562A8"/>
    <w:rsid w:val="00E61957"/>
    <w:rsid w:val="00E65BFD"/>
    <w:rsid w:val="00E736CD"/>
    <w:rsid w:val="00E86D01"/>
    <w:rsid w:val="00E90F98"/>
    <w:rsid w:val="00E932D9"/>
    <w:rsid w:val="00EA3FA2"/>
    <w:rsid w:val="00ED1CEB"/>
    <w:rsid w:val="00ED1E70"/>
    <w:rsid w:val="00ED4AAC"/>
    <w:rsid w:val="00EE07CA"/>
    <w:rsid w:val="00EE1523"/>
    <w:rsid w:val="00EE1734"/>
    <w:rsid w:val="00EE3DA7"/>
    <w:rsid w:val="00EE6214"/>
    <w:rsid w:val="00EF203A"/>
    <w:rsid w:val="00EF2A87"/>
    <w:rsid w:val="00EF4686"/>
    <w:rsid w:val="00EF609C"/>
    <w:rsid w:val="00F07BEA"/>
    <w:rsid w:val="00F11889"/>
    <w:rsid w:val="00F12DAF"/>
    <w:rsid w:val="00F148FC"/>
    <w:rsid w:val="00F2665B"/>
    <w:rsid w:val="00F30233"/>
    <w:rsid w:val="00F3229C"/>
    <w:rsid w:val="00F32F4F"/>
    <w:rsid w:val="00F36655"/>
    <w:rsid w:val="00F41102"/>
    <w:rsid w:val="00F53C56"/>
    <w:rsid w:val="00F606AC"/>
    <w:rsid w:val="00F64C4C"/>
    <w:rsid w:val="00F67995"/>
    <w:rsid w:val="00F814D8"/>
    <w:rsid w:val="00F82636"/>
    <w:rsid w:val="00F92E9B"/>
    <w:rsid w:val="00F930F9"/>
    <w:rsid w:val="00FA0BE7"/>
    <w:rsid w:val="00FA7F4E"/>
    <w:rsid w:val="00FB2E3F"/>
    <w:rsid w:val="00FB2E57"/>
    <w:rsid w:val="00FB6FC9"/>
    <w:rsid w:val="00FC0A6A"/>
    <w:rsid w:val="00FC0EEC"/>
    <w:rsid w:val="00FC527C"/>
    <w:rsid w:val="00FD1780"/>
    <w:rsid w:val="00FD5F0B"/>
    <w:rsid w:val="00FE277A"/>
    <w:rsid w:val="00FE2C44"/>
    <w:rsid w:val="00FE4E9E"/>
    <w:rsid w:val="00FF0BD1"/>
    <w:rsid w:val="05E0602B"/>
    <w:rsid w:val="093E7C45"/>
    <w:rsid w:val="0ACC4867"/>
    <w:rsid w:val="0B0E5A50"/>
    <w:rsid w:val="0B363951"/>
    <w:rsid w:val="0B3C5DEC"/>
    <w:rsid w:val="0F8E2653"/>
    <w:rsid w:val="13063ECC"/>
    <w:rsid w:val="140917C0"/>
    <w:rsid w:val="14D926FF"/>
    <w:rsid w:val="16B71F7B"/>
    <w:rsid w:val="17446F72"/>
    <w:rsid w:val="17693B11"/>
    <w:rsid w:val="1779747B"/>
    <w:rsid w:val="1916252F"/>
    <w:rsid w:val="24696D88"/>
    <w:rsid w:val="24EF065D"/>
    <w:rsid w:val="25601F26"/>
    <w:rsid w:val="2596527A"/>
    <w:rsid w:val="26D335E1"/>
    <w:rsid w:val="29B17657"/>
    <w:rsid w:val="2D827BBB"/>
    <w:rsid w:val="30B16823"/>
    <w:rsid w:val="34AF20BC"/>
    <w:rsid w:val="3C661064"/>
    <w:rsid w:val="3E271284"/>
    <w:rsid w:val="40775832"/>
    <w:rsid w:val="4AD658B1"/>
    <w:rsid w:val="4D156980"/>
    <w:rsid w:val="4F963456"/>
    <w:rsid w:val="51153D4F"/>
    <w:rsid w:val="5C4657CF"/>
    <w:rsid w:val="5CE52394"/>
    <w:rsid w:val="5DC84B5E"/>
    <w:rsid w:val="60DD3BA6"/>
    <w:rsid w:val="61710C83"/>
    <w:rsid w:val="649944FC"/>
    <w:rsid w:val="68FF1D02"/>
    <w:rsid w:val="6926458A"/>
    <w:rsid w:val="69E61718"/>
    <w:rsid w:val="6B6F0FBC"/>
    <w:rsid w:val="6BA50BE6"/>
    <w:rsid w:val="6BDA5690"/>
    <w:rsid w:val="6EA052FA"/>
    <w:rsid w:val="6F6679AF"/>
    <w:rsid w:val="73F30EA5"/>
    <w:rsid w:val="745A32AC"/>
    <w:rsid w:val="7BAD05BA"/>
    <w:rsid w:val="7EA04415"/>
    <w:rsid w:val="7F7C7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Date"/>
    <w:basedOn w:val="1"/>
    <w:next w:val="1"/>
    <w:link w:val="20"/>
    <w:semiHidden/>
    <w:unhideWhenUsed/>
    <w:uiPriority w:val="99"/>
    <w:pPr>
      <w:ind w:left="100" w:leftChars="2500"/>
    </w:pPr>
  </w:style>
  <w:style w:type="paragraph" w:styleId="4">
    <w:name w:val="Balloon Text"/>
    <w:basedOn w:val="1"/>
    <w:link w:val="17"/>
    <w:semiHidden/>
    <w:unhideWhenUsed/>
    <w:uiPriority w:val="99"/>
    <w:rPr>
      <w:sz w:val="18"/>
      <w:szCs w:val="18"/>
    </w:rPr>
  </w:style>
  <w:style w:type="paragraph" w:styleId="5">
    <w:name w:val="footer"/>
    <w:basedOn w:val="1"/>
    <w:link w:val="16"/>
    <w:semiHidden/>
    <w:unhideWhenUsed/>
    <w:qFormat/>
    <w:uiPriority w:val="99"/>
    <w:pPr>
      <w:tabs>
        <w:tab w:val="center" w:pos="4153"/>
        <w:tab w:val="right" w:pos="8306"/>
      </w:tabs>
      <w:snapToGrid w:val="0"/>
      <w:jc w:val="left"/>
    </w:pPr>
    <w:rPr>
      <w:sz w:val="18"/>
      <w:szCs w:val="18"/>
    </w:rPr>
  </w:style>
  <w:style w:type="paragraph" w:styleId="6">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bCs/>
    </w:rPr>
  </w:style>
  <w:style w:type="character" w:styleId="9">
    <w:name w:val="Hyperlink"/>
    <w:basedOn w:val="7"/>
    <w:semiHidden/>
    <w:unhideWhenUsed/>
    <w:uiPriority w:val="99"/>
    <w:rPr>
      <w:color w:val="0000FF"/>
      <w:u w:val="single"/>
    </w:rPr>
  </w:style>
  <w:style w:type="character" w:styleId="10">
    <w:name w:val="annotation reference"/>
    <w:basedOn w:val="7"/>
    <w:semiHidden/>
    <w:unhideWhenUsed/>
    <w:uiPriority w:val="99"/>
    <w:rPr>
      <w:sz w:val="21"/>
      <w:szCs w:val="21"/>
    </w:rPr>
  </w:style>
  <w:style w:type="table" w:styleId="12">
    <w:name w:val="Table Grid"/>
    <w:basedOn w:val="11"/>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3">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4">
    <w:name w:val="列出段落1"/>
    <w:basedOn w:val="1"/>
    <w:qFormat/>
    <w:uiPriority w:val="34"/>
    <w:pPr>
      <w:ind w:firstLine="420" w:firstLineChars="200"/>
    </w:pPr>
  </w:style>
  <w:style w:type="character" w:customStyle="1" w:styleId="15">
    <w:name w:val="页眉 Char"/>
    <w:basedOn w:val="7"/>
    <w:link w:val="6"/>
    <w:semiHidden/>
    <w:qFormat/>
    <w:uiPriority w:val="99"/>
    <w:rPr>
      <w:sz w:val="18"/>
      <w:szCs w:val="18"/>
    </w:rPr>
  </w:style>
  <w:style w:type="character" w:customStyle="1" w:styleId="16">
    <w:name w:val="页脚 Char"/>
    <w:basedOn w:val="7"/>
    <w:link w:val="5"/>
    <w:qFormat/>
    <w:uiPriority w:val="99"/>
    <w:rPr>
      <w:sz w:val="18"/>
      <w:szCs w:val="18"/>
    </w:rPr>
  </w:style>
  <w:style w:type="character" w:customStyle="1" w:styleId="17">
    <w:name w:val="批注框文本 Char"/>
    <w:basedOn w:val="7"/>
    <w:link w:val="4"/>
    <w:semiHidden/>
    <w:qFormat/>
    <w:uiPriority w:val="99"/>
    <w:rPr>
      <w:sz w:val="18"/>
      <w:szCs w:val="18"/>
    </w:rPr>
  </w:style>
  <w:style w:type="character" w:customStyle="1" w:styleId="18">
    <w:name w:val="highlight"/>
    <w:basedOn w:val="7"/>
    <w:qFormat/>
    <w:uiPriority w:val="0"/>
  </w:style>
  <w:style w:type="paragraph" w:customStyle="1" w:styleId="19">
    <w:name w:val="doc-a"/>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0">
    <w:name w:val="日期 Char"/>
    <w:basedOn w:val="7"/>
    <w:link w:val="3"/>
    <w:semiHidden/>
    <w:qFormat/>
    <w:uiPriority w:val="0"/>
    <w:rPr>
      <w:rFonts w:ascii="Calibri" w:hAnsi="Calibr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34E330-0B49-4016-AF9D-0B1F943E794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27</Words>
  <Characters>157</Characters>
  <Lines>1</Lines>
  <Paragraphs>1</Paragraphs>
  <TotalTime>5</TotalTime>
  <ScaleCrop>false</ScaleCrop>
  <LinksUpToDate>false</LinksUpToDate>
  <CharactersWithSpaces>183</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2019-11-06T08:19:00Z</dcterms:created>
  <dc:creator>ausu1</dc:creator>
  <cp:lastModifiedBy>仇晨卉</cp:lastModifiedBy>
  <cp:lastPrinted>2019-09-23T03:17:00Z</cp:lastPrinted>
  <dcterms:modified xsi:type="dcterms:W3CDTF">2019-12-03T10:46:44Z</dcterms:modified>
  <dc:title>深圳市物业管理信息公开指引</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